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EE367" w14:textId="77777777" w:rsidR="003018E7" w:rsidRPr="00513046" w:rsidRDefault="003018E7" w:rsidP="00045202">
      <w:pPr>
        <w:spacing w:after="0" w:line="340" w:lineRule="atLeast"/>
        <w:jc w:val="center"/>
        <w:rPr>
          <w:rFonts w:ascii="Arial" w:hAnsi="Arial" w:cs="Arial"/>
          <w:b/>
          <w:color w:val="1C1C1C"/>
          <w:sz w:val="10"/>
          <w:szCs w:val="22"/>
          <w:lang w:val="es-ES"/>
        </w:rPr>
      </w:pPr>
      <w:bookmarkStart w:id="0" w:name="_GoBack"/>
      <w:bookmarkEnd w:id="0"/>
    </w:p>
    <w:p w14:paraId="3411CA3C" w14:textId="49153855" w:rsidR="00705044" w:rsidRPr="00045202" w:rsidRDefault="00387026" w:rsidP="00F3142D">
      <w:pPr>
        <w:spacing w:after="0" w:line="240" w:lineRule="auto"/>
        <w:jc w:val="center"/>
        <w:rPr>
          <w:rFonts w:ascii="Arial" w:hAnsi="Arial" w:cs="Arial"/>
          <w:b/>
          <w:color w:val="1C1C1C"/>
          <w:sz w:val="28"/>
          <w:szCs w:val="22"/>
          <w:lang w:val="es-ES"/>
        </w:rPr>
      </w:pPr>
      <w:r w:rsidRPr="00045202">
        <w:rPr>
          <w:rFonts w:ascii="Arial" w:hAnsi="Arial" w:cs="Arial"/>
          <w:b/>
          <w:color w:val="1C1C1C"/>
          <w:sz w:val="28"/>
          <w:szCs w:val="22"/>
          <w:lang w:val="es-ES"/>
        </w:rPr>
        <w:t>CIRCULAR N°</w:t>
      </w:r>
    </w:p>
    <w:p w14:paraId="42F90F23" w14:textId="5E438101" w:rsidR="00045202" w:rsidRPr="00C53B8E" w:rsidRDefault="007267F3" w:rsidP="00F3142D">
      <w:pPr>
        <w:spacing w:after="120" w:line="340" w:lineRule="atLeast"/>
        <w:jc w:val="center"/>
        <w:rPr>
          <w:rFonts w:ascii="Arial" w:hAnsi="Arial" w:cs="Arial"/>
          <w:b/>
          <w:color w:val="1C1C1C"/>
          <w:sz w:val="22"/>
          <w:szCs w:val="22"/>
          <w:lang w:val="es-ES"/>
        </w:rPr>
      </w:pPr>
      <w:r>
        <w:rPr>
          <w:rFonts w:ascii="Arial" w:hAnsi="Arial" w:cs="Arial"/>
          <w:b/>
          <w:color w:val="1C1C1C"/>
          <w:sz w:val="22"/>
          <w:szCs w:val="22"/>
          <w:lang w:val="es-ES"/>
        </w:rPr>
        <w:t xml:space="preserve">(Aviso Especial - </w:t>
      </w:r>
      <w:r w:rsidR="00513046">
        <w:rPr>
          <w:rFonts w:ascii="Arial" w:hAnsi="Arial" w:cs="Arial"/>
          <w:b/>
          <w:color w:val="1C1C1C"/>
          <w:sz w:val="22"/>
          <w:szCs w:val="22"/>
          <w:lang w:val="es-ES"/>
        </w:rPr>
        <w:t>013</w:t>
      </w:r>
      <w:r w:rsidR="00045202">
        <w:rPr>
          <w:rFonts w:ascii="Arial" w:hAnsi="Arial" w:cs="Arial"/>
          <w:b/>
          <w:color w:val="1C1C1C"/>
          <w:sz w:val="22"/>
          <w:szCs w:val="22"/>
          <w:lang w:val="es-ES"/>
        </w:rPr>
        <w:t xml:space="preserve"> COVID-19)</w:t>
      </w:r>
    </w:p>
    <w:p w14:paraId="69461D53" w14:textId="5F4778C3" w:rsidR="000D7DDA" w:rsidRDefault="000D7DDA" w:rsidP="00513046">
      <w:pPr>
        <w:spacing w:after="120" w:line="300" w:lineRule="atLeast"/>
        <w:jc w:val="both"/>
        <w:rPr>
          <w:rFonts w:ascii="Arial" w:hAnsi="Arial" w:cs="Arial"/>
          <w:color w:val="1C1C1C"/>
          <w:sz w:val="22"/>
          <w:szCs w:val="22"/>
        </w:rPr>
      </w:pPr>
      <w:r w:rsidRPr="00C53B8E">
        <w:rPr>
          <w:rFonts w:ascii="Arial" w:hAnsi="Arial" w:cs="Arial"/>
          <w:color w:val="1C1C1C"/>
          <w:sz w:val="22"/>
          <w:szCs w:val="22"/>
        </w:rPr>
        <w:t>En ejercicio de la atribución que le confiere el artículo 78 numeral 1 del Decreto con Rango, Valor y Fuerza de Ley Orgánica de los Espacios Acuáticos, en concordancia con los artículos 73 n</w:t>
      </w:r>
      <w:r w:rsidR="00CA50D9">
        <w:rPr>
          <w:rFonts w:ascii="Arial" w:hAnsi="Arial" w:cs="Arial"/>
          <w:color w:val="1C1C1C"/>
          <w:sz w:val="22"/>
          <w:szCs w:val="22"/>
        </w:rPr>
        <w:t>umerales 1 y 2 y 74 numerales 3</w:t>
      </w:r>
      <w:r w:rsidR="00CA50D9" w:rsidRPr="00E15A93">
        <w:rPr>
          <w:rFonts w:ascii="Arial" w:hAnsi="Arial" w:cs="Arial"/>
          <w:color w:val="1C1C1C"/>
          <w:sz w:val="22"/>
          <w:szCs w:val="22"/>
        </w:rPr>
        <w:t>, 4, 5</w:t>
      </w:r>
      <w:r w:rsidR="00CA50D9">
        <w:rPr>
          <w:rFonts w:ascii="Arial" w:hAnsi="Arial" w:cs="Arial"/>
          <w:color w:val="1C1C1C"/>
          <w:sz w:val="22"/>
          <w:szCs w:val="22"/>
        </w:rPr>
        <w:t xml:space="preserve"> </w:t>
      </w:r>
      <w:r w:rsidRPr="00C53B8E">
        <w:rPr>
          <w:rFonts w:ascii="Arial" w:hAnsi="Arial" w:cs="Arial"/>
          <w:color w:val="1C1C1C"/>
          <w:sz w:val="22"/>
          <w:szCs w:val="22"/>
        </w:rPr>
        <w:t xml:space="preserve">y 16 </w:t>
      </w:r>
      <w:proofErr w:type="spellStart"/>
      <w:r w:rsidRPr="00C53B8E">
        <w:rPr>
          <w:rFonts w:ascii="Arial" w:hAnsi="Arial" w:cs="Arial"/>
          <w:i/>
          <w:color w:val="1C1C1C"/>
          <w:sz w:val="22"/>
          <w:szCs w:val="22"/>
        </w:rPr>
        <w:t>ejusdem</w:t>
      </w:r>
      <w:proofErr w:type="spellEnd"/>
      <w:r w:rsidR="005F5208" w:rsidRPr="00C53B8E">
        <w:rPr>
          <w:rFonts w:ascii="Arial" w:hAnsi="Arial" w:cs="Arial"/>
          <w:color w:val="1C1C1C"/>
          <w:sz w:val="22"/>
          <w:szCs w:val="22"/>
        </w:rPr>
        <w:t xml:space="preserve"> </w:t>
      </w:r>
      <w:r w:rsidRPr="00C53B8E">
        <w:rPr>
          <w:rFonts w:ascii="Arial" w:hAnsi="Arial" w:cs="Arial"/>
          <w:color w:val="1C1C1C"/>
          <w:sz w:val="22"/>
          <w:szCs w:val="22"/>
        </w:rPr>
        <w:t>y según lo dispuesto en el artículo 17 de la Ley Orgánica de Procedimientos Administrativos.</w:t>
      </w:r>
    </w:p>
    <w:p w14:paraId="63F9B3A2" w14:textId="77777777" w:rsidR="00513046" w:rsidRPr="00513046" w:rsidRDefault="00513046" w:rsidP="00513046">
      <w:pPr>
        <w:spacing w:after="120" w:line="300" w:lineRule="atLeast"/>
        <w:jc w:val="both"/>
        <w:rPr>
          <w:rFonts w:ascii="Arial" w:hAnsi="Arial" w:cs="Arial"/>
          <w:color w:val="1C1C1C"/>
          <w:sz w:val="16"/>
          <w:szCs w:val="22"/>
        </w:rPr>
      </w:pPr>
    </w:p>
    <w:p w14:paraId="7D6D3792" w14:textId="31C91B36" w:rsidR="00513046" w:rsidRPr="00513046" w:rsidRDefault="009C3140" w:rsidP="00513046">
      <w:pPr>
        <w:spacing w:after="0" w:line="300" w:lineRule="atLeast"/>
        <w:jc w:val="center"/>
        <w:rPr>
          <w:rFonts w:ascii="Arial" w:hAnsi="Arial" w:cs="Arial"/>
          <w:b/>
          <w:color w:val="1C1C1C"/>
          <w:sz w:val="22"/>
          <w:szCs w:val="22"/>
        </w:rPr>
      </w:pPr>
      <w:r>
        <w:rPr>
          <w:rFonts w:ascii="Arial" w:hAnsi="Arial" w:cs="Arial"/>
          <w:b/>
          <w:color w:val="1C1C1C"/>
          <w:sz w:val="22"/>
          <w:szCs w:val="22"/>
        </w:rPr>
        <w:t>CONSIDERANDO</w:t>
      </w:r>
    </w:p>
    <w:p w14:paraId="1783697F" w14:textId="2AFE8EA3" w:rsidR="00EE0823" w:rsidRDefault="00EE0823" w:rsidP="00513046">
      <w:pPr>
        <w:spacing w:after="120" w:line="300" w:lineRule="atLeast"/>
        <w:jc w:val="both"/>
        <w:rPr>
          <w:rFonts w:ascii="Arial" w:hAnsi="Arial" w:cs="Arial"/>
          <w:color w:val="1C1C1C"/>
          <w:sz w:val="22"/>
          <w:szCs w:val="22"/>
        </w:rPr>
      </w:pPr>
      <w:r>
        <w:rPr>
          <w:rFonts w:ascii="Arial" w:hAnsi="Arial" w:cs="Arial"/>
          <w:color w:val="1C1C1C"/>
          <w:sz w:val="22"/>
          <w:szCs w:val="22"/>
        </w:rPr>
        <w:t xml:space="preserve">Que las medidas adoptadas para atender la emergencia del brote del </w:t>
      </w:r>
      <w:r w:rsidRPr="00B444AB">
        <w:rPr>
          <w:rFonts w:ascii="Arial" w:hAnsi="Arial" w:cs="Arial"/>
          <w:color w:val="1C1C1C"/>
          <w:sz w:val="22"/>
          <w:szCs w:val="22"/>
        </w:rPr>
        <w:t>Coronavirus COVID 19</w:t>
      </w:r>
      <w:r>
        <w:rPr>
          <w:rFonts w:ascii="Arial" w:hAnsi="Arial" w:cs="Arial"/>
          <w:color w:val="1C1C1C"/>
          <w:sz w:val="22"/>
          <w:szCs w:val="22"/>
        </w:rPr>
        <w:t xml:space="preserve"> genera un problema en cuanto al proceso de revalidación de los títulos y certificados, incluyendo certificados médicos, así como también los refrendos de los títulos de acuerdo</w:t>
      </w:r>
      <w:r w:rsidRPr="00EE0823">
        <w:rPr>
          <w:rFonts w:ascii="Arial" w:hAnsi="Arial" w:cs="Arial"/>
          <w:color w:val="1C1C1C"/>
          <w:sz w:val="22"/>
          <w:szCs w:val="22"/>
        </w:rPr>
        <w:t xml:space="preserve"> con </w:t>
      </w:r>
      <w:r>
        <w:rPr>
          <w:rFonts w:ascii="Arial" w:hAnsi="Arial" w:cs="Arial"/>
          <w:color w:val="1C1C1C"/>
          <w:sz w:val="22"/>
          <w:szCs w:val="22"/>
        </w:rPr>
        <w:t xml:space="preserve">lo establecido en </w:t>
      </w:r>
      <w:r w:rsidR="008661FA">
        <w:rPr>
          <w:rFonts w:ascii="Arial" w:hAnsi="Arial" w:cs="Arial"/>
          <w:color w:val="1C1C1C"/>
          <w:sz w:val="22"/>
          <w:szCs w:val="22"/>
        </w:rPr>
        <w:t>el Convenio Internacional sobre Normas de Formación, Titulación y Guardia para la Gente de Mar (Convenio de F</w:t>
      </w:r>
      <w:r w:rsidRPr="00EE0823">
        <w:rPr>
          <w:rFonts w:ascii="Arial" w:hAnsi="Arial" w:cs="Arial"/>
          <w:color w:val="1C1C1C"/>
          <w:sz w:val="22"/>
          <w:szCs w:val="22"/>
        </w:rPr>
        <w:t>ormación), 1978, en su forma enmendada</w:t>
      </w:r>
      <w:r>
        <w:rPr>
          <w:rFonts w:ascii="Arial" w:hAnsi="Arial" w:cs="Arial"/>
          <w:color w:val="1C1C1C"/>
          <w:sz w:val="22"/>
          <w:szCs w:val="22"/>
        </w:rPr>
        <w:t>, y de acuerdo a las recomendaciones de la Circular OMI n° 4204/Add.5 de fecha 17 de marzo de 2020.</w:t>
      </w:r>
    </w:p>
    <w:p w14:paraId="2E310242" w14:textId="77777777" w:rsidR="00EE0823" w:rsidRDefault="00A105AF" w:rsidP="00513046">
      <w:pPr>
        <w:spacing w:before="120" w:after="120" w:line="300" w:lineRule="atLeast"/>
        <w:jc w:val="both"/>
        <w:rPr>
          <w:rFonts w:ascii="Arial" w:hAnsi="Arial" w:cs="Arial"/>
          <w:color w:val="1C1C1C"/>
          <w:sz w:val="22"/>
          <w:szCs w:val="22"/>
        </w:rPr>
      </w:pPr>
      <w:r>
        <w:rPr>
          <w:rFonts w:ascii="Arial" w:hAnsi="Arial" w:cs="Arial"/>
          <w:color w:val="1C1C1C"/>
          <w:sz w:val="22"/>
          <w:szCs w:val="22"/>
        </w:rPr>
        <w:t>Este despacho</w:t>
      </w:r>
    </w:p>
    <w:p w14:paraId="16B2C9F0" w14:textId="4E6C74C9" w:rsidR="00513046" w:rsidRPr="00513046" w:rsidRDefault="00C56188" w:rsidP="00513046">
      <w:pPr>
        <w:spacing w:after="0" w:line="340" w:lineRule="atLeast"/>
        <w:jc w:val="center"/>
        <w:rPr>
          <w:rFonts w:ascii="Arial" w:hAnsi="Arial" w:cs="Arial"/>
          <w:b/>
          <w:bCs/>
          <w:color w:val="1C1C1C"/>
          <w:sz w:val="22"/>
          <w:szCs w:val="22"/>
        </w:rPr>
      </w:pPr>
      <w:r>
        <w:rPr>
          <w:rFonts w:ascii="Arial" w:hAnsi="Arial" w:cs="Arial"/>
          <w:b/>
          <w:bCs/>
          <w:color w:val="1C1C1C"/>
          <w:sz w:val="22"/>
          <w:szCs w:val="22"/>
        </w:rPr>
        <w:t>DECIDE</w:t>
      </w:r>
    </w:p>
    <w:p w14:paraId="05FEA03E" w14:textId="2F61BE9D" w:rsidR="005044DD" w:rsidRDefault="002774E7" w:rsidP="00513046">
      <w:pPr>
        <w:spacing w:after="0" w:line="300" w:lineRule="atLeast"/>
        <w:jc w:val="both"/>
        <w:rPr>
          <w:rFonts w:ascii="Arial" w:hAnsi="Arial" w:cs="Arial"/>
          <w:color w:val="1C1C1C"/>
          <w:sz w:val="22"/>
          <w:szCs w:val="22"/>
        </w:rPr>
      </w:pPr>
      <w:r w:rsidRPr="00DB1DA5">
        <w:rPr>
          <w:rFonts w:ascii="Arial" w:hAnsi="Arial" w:cs="Arial"/>
          <w:color w:val="1C1C1C"/>
          <w:sz w:val="22"/>
          <w:szCs w:val="22"/>
        </w:rPr>
        <w:t>Extender</w:t>
      </w:r>
      <w:r w:rsidR="00E72D78" w:rsidRPr="00DB1DA5">
        <w:rPr>
          <w:rFonts w:ascii="Arial" w:hAnsi="Arial" w:cs="Arial"/>
          <w:color w:val="1C1C1C"/>
          <w:sz w:val="22"/>
          <w:szCs w:val="22"/>
        </w:rPr>
        <w:t xml:space="preserve"> la prorroga </w:t>
      </w:r>
      <w:r w:rsidR="00AF42A9">
        <w:rPr>
          <w:rFonts w:ascii="Arial" w:hAnsi="Arial" w:cs="Arial"/>
          <w:color w:val="1C1C1C"/>
          <w:sz w:val="22"/>
          <w:szCs w:val="22"/>
        </w:rPr>
        <w:t xml:space="preserve">otorgada en la Circular Nº 012 de fecha 20 de marzo de 2020, </w:t>
      </w:r>
      <w:r w:rsidR="005044DD" w:rsidRPr="00DB1DA5">
        <w:rPr>
          <w:rFonts w:ascii="Arial" w:hAnsi="Arial" w:cs="Arial"/>
          <w:color w:val="1C1C1C"/>
          <w:sz w:val="22"/>
          <w:szCs w:val="22"/>
        </w:rPr>
        <w:t xml:space="preserve">hasta el 30 de </w:t>
      </w:r>
      <w:r w:rsidR="00E72D78" w:rsidRPr="00DB1DA5">
        <w:rPr>
          <w:rFonts w:ascii="Arial" w:hAnsi="Arial" w:cs="Arial"/>
          <w:color w:val="1C1C1C"/>
          <w:sz w:val="22"/>
          <w:szCs w:val="22"/>
        </w:rPr>
        <w:t>septiembre</w:t>
      </w:r>
      <w:r w:rsidR="005044DD" w:rsidRPr="00DB1DA5">
        <w:rPr>
          <w:rFonts w:ascii="Arial" w:hAnsi="Arial" w:cs="Arial"/>
          <w:color w:val="1C1C1C"/>
          <w:sz w:val="22"/>
          <w:szCs w:val="22"/>
        </w:rPr>
        <w:t xml:space="preserve"> de 2020, </w:t>
      </w:r>
      <w:r w:rsidR="00513046">
        <w:rPr>
          <w:rFonts w:ascii="Arial" w:hAnsi="Arial" w:cs="Arial"/>
          <w:color w:val="1C1C1C"/>
          <w:sz w:val="22"/>
          <w:szCs w:val="22"/>
        </w:rPr>
        <w:t>para validar</w:t>
      </w:r>
      <w:r w:rsidR="00DB1DA5">
        <w:rPr>
          <w:rFonts w:ascii="Arial" w:hAnsi="Arial" w:cs="Arial"/>
          <w:color w:val="1C1C1C"/>
          <w:sz w:val="22"/>
          <w:szCs w:val="22"/>
        </w:rPr>
        <w:t xml:space="preserve"> los títulos, certificados y refrendos mencionados en el considerando anterior, expedidos a la gente de mar por esta Administración de aquellos tripulantes que por cualquier circunstancia no pudieren efectuar el trámite de acuerdo a lo estipulado por la Administración Acuática.</w:t>
      </w:r>
    </w:p>
    <w:p w14:paraId="09F0A603" w14:textId="77777777" w:rsidR="00DB1DA5" w:rsidRPr="00513046" w:rsidRDefault="00DB1DA5" w:rsidP="00513046">
      <w:pPr>
        <w:spacing w:after="0" w:line="300" w:lineRule="atLeast"/>
        <w:jc w:val="both"/>
        <w:rPr>
          <w:rFonts w:ascii="Arial" w:hAnsi="Arial" w:cs="Arial"/>
          <w:color w:val="1C1C1C"/>
          <w:sz w:val="10"/>
          <w:szCs w:val="22"/>
        </w:rPr>
      </w:pPr>
    </w:p>
    <w:p w14:paraId="5D74BCAA" w14:textId="26209027" w:rsidR="00B74C78" w:rsidRPr="00375DFA" w:rsidRDefault="00B74C78" w:rsidP="00513046">
      <w:pPr>
        <w:spacing w:after="0" w:line="300" w:lineRule="atLeast"/>
        <w:jc w:val="both"/>
        <w:rPr>
          <w:rFonts w:ascii="Arial" w:hAnsi="Arial" w:cs="Arial"/>
          <w:color w:val="1C1C1C"/>
          <w:sz w:val="22"/>
          <w:szCs w:val="22"/>
        </w:rPr>
      </w:pPr>
      <w:r w:rsidRPr="00375DFA">
        <w:rPr>
          <w:rFonts w:ascii="Arial" w:hAnsi="Arial" w:cs="Arial"/>
          <w:color w:val="1C1C1C"/>
          <w:sz w:val="22"/>
          <w:szCs w:val="22"/>
        </w:rPr>
        <w:t>Los Oficiales Supervisores del Estado Rector del Puerto (OSERP), deberán aceptar las medidas de prorrogas adoptadas por otras administraciones de este tipo de documentación de la gente de mar, en el ejercicio de los procedimientos de inspección de conformidad con el artículo X (Inspección) y la regla I/4 (Procedimientos de inspección) del Convenio de formación de 1978, en su forma enmendada.</w:t>
      </w:r>
    </w:p>
    <w:p w14:paraId="53F0BB9D" w14:textId="77777777" w:rsidR="00CA50D9" w:rsidRPr="00513046" w:rsidRDefault="00CA50D9" w:rsidP="00513046">
      <w:pPr>
        <w:pStyle w:val="Prrafodelista"/>
        <w:spacing w:after="0" w:line="300" w:lineRule="atLeast"/>
        <w:ind w:left="360"/>
        <w:contextualSpacing w:val="0"/>
        <w:jc w:val="both"/>
        <w:rPr>
          <w:rFonts w:ascii="Arial" w:hAnsi="Arial" w:cs="Arial"/>
          <w:color w:val="1C1C1C"/>
          <w:sz w:val="14"/>
          <w:szCs w:val="22"/>
        </w:rPr>
      </w:pPr>
    </w:p>
    <w:p w14:paraId="520346CC" w14:textId="1C819720" w:rsidR="003C6891" w:rsidRPr="003C6891" w:rsidRDefault="00227841" w:rsidP="00513046">
      <w:pPr>
        <w:spacing w:after="0" w:line="300" w:lineRule="atLeast"/>
        <w:jc w:val="both"/>
        <w:rPr>
          <w:rFonts w:ascii="Arial" w:hAnsi="Arial" w:cs="Arial"/>
          <w:color w:val="1C1C1C"/>
          <w:sz w:val="22"/>
          <w:szCs w:val="22"/>
        </w:rPr>
      </w:pPr>
      <w:r>
        <w:rPr>
          <w:rFonts w:ascii="Arial" w:hAnsi="Arial" w:cs="Arial"/>
          <w:color w:val="1C1C1C"/>
          <w:sz w:val="22"/>
          <w:szCs w:val="22"/>
        </w:rPr>
        <w:t xml:space="preserve">La Autoridad </w:t>
      </w:r>
      <w:r w:rsidR="003F638C">
        <w:rPr>
          <w:rFonts w:ascii="Arial" w:hAnsi="Arial" w:cs="Arial"/>
          <w:color w:val="1C1C1C"/>
          <w:sz w:val="22"/>
          <w:szCs w:val="22"/>
        </w:rPr>
        <w:t>Acuática</w:t>
      </w:r>
      <w:r>
        <w:rPr>
          <w:rFonts w:ascii="Arial" w:hAnsi="Arial" w:cs="Arial"/>
          <w:color w:val="1C1C1C"/>
          <w:sz w:val="22"/>
          <w:szCs w:val="22"/>
        </w:rPr>
        <w:t xml:space="preserve"> por órgano de la Gerencia General de Operaciones del </w:t>
      </w:r>
      <w:r w:rsidR="005302A0">
        <w:rPr>
          <w:rFonts w:ascii="Arial" w:hAnsi="Arial" w:cs="Arial"/>
          <w:color w:val="1C1C1C"/>
          <w:sz w:val="22"/>
          <w:szCs w:val="22"/>
        </w:rPr>
        <w:t>Instituto</w:t>
      </w:r>
      <w:r>
        <w:rPr>
          <w:rFonts w:ascii="Arial" w:hAnsi="Arial" w:cs="Arial"/>
          <w:color w:val="1C1C1C"/>
          <w:sz w:val="22"/>
          <w:szCs w:val="22"/>
        </w:rPr>
        <w:t xml:space="preserve">, velara por el </w:t>
      </w:r>
      <w:r w:rsidR="005302A0">
        <w:rPr>
          <w:rFonts w:ascii="Arial" w:hAnsi="Arial" w:cs="Arial"/>
          <w:color w:val="1C1C1C"/>
          <w:sz w:val="22"/>
          <w:szCs w:val="22"/>
        </w:rPr>
        <w:t xml:space="preserve">estricto </w:t>
      </w:r>
      <w:r>
        <w:rPr>
          <w:rFonts w:ascii="Arial" w:hAnsi="Arial" w:cs="Arial"/>
          <w:color w:val="1C1C1C"/>
          <w:sz w:val="22"/>
          <w:szCs w:val="22"/>
        </w:rPr>
        <w:t xml:space="preserve">cumplimiento de la presente </w:t>
      </w:r>
      <w:r w:rsidR="005302A0">
        <w:rPr>
          <w:rFonts w:ascii="Arial" w:hAnsi="Arial" w:cs="Arial"/>
          <w:color w:val="1C1C1C"/>
          <w:sz w:val="22"/>
          <w:szCs w:val="22"/>
        </w:rPr>
        <w:t>Circular.</w:t>
      </w:r>
    </w:p>
    <w:p w14:paraId="61F9E78E" w14:textId="77777777" w:rsidR="00513046" w:rsidRDefault="00513046" w:rsidP="00513046">
      <w:pPr>
        <w:spacing w:after="0" w:line="300" w:lineRule="atLeast"/>
        <w:jc w:val="both"/>
        <w:rPr>
          <w:rFonts w:ascii="Arial" w:hAnsi="Arial" w:cs="Arial"/>
          <w:color w:val="1C1C1C"/>
          <w:sz w:val="22"/>
          <w:szCs w:val="22"/>
        </w:rPr>
      </w:pPr>
    </w:p>
    <w:p w14:paraId="339500FC" w14:textId="77777777" w:rsidR="00B23A85" w:rsidRPr="003018E7" w:rsidRDefault="00C53B8E" w:rsidP="00513046">
      <w:pPr>
        <w:spacing w:after="0" w:line="300" w:lineRule="atLeast"/>
        <w:jc w:val="both"/>
        <w:rPr>
          <w:rFonts w:ascii="Arial" w:hAnsi="Arial" w:cs="Arial"/>
          <w:color w:val="1C1C1C"/>
          <w:sz w:val="22"/>
          <w:szCs w:val="22"/>
        </w:rPr>
      </w:pPr>
      <w:r w:rsidRPr="003018E7">
        <w:rPr>
          <w:rFonts w:ascii="Arial" w:hAnsi="Arial" w:cs="Arial"/>
          <w:color w:val="1C1C1C"/>
          <w:sz w:val="22"/>
          <w:szCs w:val="22"/>
        </w:rPr>
        <w:t>Notifíquese y difúndase el contenido de la presente Circular.</w:t>
      </w:r>
    </w:p>
    <w:p w14:paraId="4B3514D1" w14:textId="77777777" w:rsidR="00513046" w:rsidRDefault="00513046" w:rsidP="00513046">
      <w:pPr>
        <w:spacing w:after="0" w:line="300" w:lineRule="atLeast"/>
        <w:jc w:val="both"/>
        <w:rPr>
          <w:rFonts w:ascii="Arial" w:hAnsi="Arial" w:cs="Arial"/>
          <w:color w:val="1C1C1C"/>
          <w:sz w:val="22"/>
          <w:szCs w:val="22"/>
        </w:rPr>
      </w:pPr>
    </w:p>
    <w:p w14:paraId="76539345" w14:textId="66FCA86E" w:rsidR="00C53B8E" w:rsidRPr="003018E7" w:rsidRDefault="00C53B8E" w:rsidP="00513046">
      <w:pPr>
        <w:spacing w:after="0" w:line="300" w:lineRule="atLeast"/>
        <w:jc w:val="both"/>
        <w:rPr>
          <w:rFonts w:ascii="Arial" w:hAnsi="Arial" w:cs="Arial"/>
          <w:color w:val="1C1C1C"/>
          <w:sz w:val="22"/>
          <w:szCs w:val="22"/>
        </w:rPr>
      </w:pPr>
      <w:r w:rsidRPr="003018E7">
        <w:rPr>
          <w:rFonts w:ascii="Arial" w:hAnsi="Arial" w:cs="Arial"/>
          <w:color w:val="1C1C1C"/>
          <w:sz w:val="22"/>
          <w:szCs w:val="22"/>
        </w:rPr>
        <w:t xml:space="preserve">En Caracas a los </w:t>
      </w:r>
      <w:r w:rsidR="007309A2">
        <w:rPr>
          <w:rFonts w:ascii="Arial" w:hAnsi="Arial" w:cs="Arial"/>
          <w:color w:val="1C1C1C"/>
          <w:sz w:val="22"/>
          <w:szCs w:val="22"/>
        </w:rPr>
        <w:t>21</w:t>
      </w:r>
      <w:r w:rsidRPr="003018E7">
        <w:rPr>
          <w:rFonts w:ascii="Arial" w:hAnsi="Arial" w:cs="Arial"/>
          <w:color w:val="1C1C1C"/>
          <w:sz w:val="22"/>
          <w:szCs w:val="22"/>
        </w:rPr>
        <w:t xml:space="preserve"> </w:t>
      </w:r>
      <w:r w:rsidR="009C3140" w:rsidRPr="003018E7">
        <w:rPr>
          <w:rFonts w:ascii="Arial" w:hAnsi="Arial" w:cs="Arial"/>
          <w:color w:val="1C1C1C"/>
          <w:sz w:val="22"/>
          <w:szCs w:val="22"/>
        </w:rPr>
        <w:t>días</w:t>
      </w:r>
      <w:r w:rsidRPr="003018E7">
        <w:rPr>
          <w:rFonts w:ascii="Arial" w:hAnsi="Arial" w:cs="Arial"/>
          <w:color w:val="1C1C1C"/>
          <w:sz w:val="22"/>
          <w:szCs w:val="22"/>
        </w:rPr>
        <w:t xml:space="preserve"> del mes de </w:t>
      </w:r>
      <w:r w:rsidR="007309A2">
        <w:rPr>
          <w:rFonts w:ascii="Arial" w:hAnsi="Arial" w:cs="Arial"/>
          <w:color w:val="1C1C1C"/>
          <w:sz w:val="22"/>
          <w:szCs w:val="22"/>
        </w:rPr>
        <w:t>junio</w:t>
      </w:r>
      <w:r w:rsidRPr="003018E7">
        <w:rPr>
          <w:rFonts w:ascii="Arial" w:hAnsi="Arial" w:cs="Arial"/>
          <w:color w:val="1C1C1C"/>
          <w:sz w:val="22"/>
          <w:szCs w:val="22"/>
        </w:rPr>
        <w:t xml:space="preserve"> de 2020.</w:t>
      </w:r>
    </w:p>
    <w:p w14:paraId="687574C7" w14:textId="073F08C9" w:rsidR="008F5472" w:rsidRPr="00513046" w:rsidRDefault="008F5472" w:rsidP="00D85804">
      <w:pPr>
        <w:spacing w:after="0" w:line="240" w:lineRule="auto"/>
        <w:rPr>
          <w:rFonts w:ascii="Tahoma" w:hAnsi="Tahoma" w:cs="Tahoma"/>
          <w:b/>
          <w:bCs/>
          <w:sz w:val="14"/>
          <w:szCs w:val="26"/>
          <w:lang w:eastAsia="es-VE"/>
        </w:rPr>
      </w:pPr>
    </w:p>
    <w:p w14:paraId="3048CF62" w14:textId="77777777" w:rsidR="00741FEA" w:rsidRDefault="00741FEA" w:rsidP="00543748">
      <w:pPr>
        <w:spacing w:after="0" w:line="240" w:lineRule="auto"/>
        <w:jc w:val="center"/>
        <w:rPr>
          <w:rFonts w:ascii="Tahoma" w:hAnsi="Tahoma" w:cs="Tahoma"/>
          <w:b/>
          <w:bCs/>
          <w:sz w:val="26"/>
          <w:szCs w:val="26"/>
          <w:lang w:eastAsia="es-VE"/>
        </w:rPr>
      </w:pPr>
    </w:p>
    <w:p w14:paraId="21A80CEA" w14:textId="77777777" w:rsidR="00513046" w:rsidRPr="004D32C2" w:rsidRDefault="00513046" w:rsidP="00543748">
      <w:pPr>
        <w:spacing w:after="0" w:line="240" w:lineRule="auto"/>
        <w:jc w:val="center"/>
        <w:rPr>
          <w:rFonts w:ascii="Tahoma" w:hAnsi="Tahoma" w:cs="Tahoma"/>
          <w:b/>
          <w:bCs/>
          <w:sz w:val="26"/>
          <w:szCs w:val="26"/>
          <w:lang w:eastAsia="es-VE"/>
        </w:rPr>
      </w:pPr>
    </w:p>
    <w:p w14:paraId="7448A9B5" w14:textId="77777777" w:rsidR="009E5BE7" w:rsidRPr="009E5BE7" w:rsidRDefault="009E5BE7" w:rsidP="00513046">
      <w:pPr>
        <w:spacing w:after="0" w:line="240" w:lineRule="auto"/>
        <w:jc w:val="center"/>
        <w:rPr>
          <w:rFonts w:ascii="Tahoma" w:hAnsi="Tahoma" w:cs="Tahoma"/>
          <w:b/>
        </w:rPr>
      </w:pPr>
      <w:r w:rsidRPr="009E5BE7">
        <w:rPr>
          <w:rFonts w:ascii="Tahoma" w:hAnsi="Tahoma" w:cs="Tahoma"/>
          <w:b/>
        </w:rPr>
        <w:t>CÉSAR VLADIMIR ROMERO SALAZAR</w:t>
      </w:r>
    </w:p>
    <w:p w14:paraId="22A36D0E" w14:textId="77777777" w:rsidR="009E5BE7" w:rsidRPr="009E5BE7" w:rsidRDefault="009E5BE7" w:rsidP="00513046">
      <w:pPr>
        <w:spacing w:after="0" w:line="240" w:lineRule="auto"/>
        <w:jc w:val="center"/>
        <w:rPr>
          <w:rFonts w:ascii="Tahoma" w:hAnsi="Tahoma" w:cs="Tahoma"/>
          <w:b/>
        </w:rPr>
      </w:pPr>
      <w:r w:rsidRPr="009E5BE7">
        <w:rPr>
          <w:rFonts w:ascii="Tahoma" w:hAnsi="Tahoma" w:cs="Tahoma"/>
          <w:b/>
        </w:rPr>
        <w:t>Presidente del Instituto Nacional de los Espacios Acuáticos</w:t>
      </w:r>
    </w:p>
    <w:p w14:paraId="729B85EE" w14:textId="77777777" w:rsidR="009E5BE7" w:rsidRPr="009E5BE7" w:rsidRDefault="009E5BE7" w:rsidP="00513046">
      <w:pPr>
        <w:spacing w:after="0" w:line="240" w:lineRule="auto"/>
        <w:jc w:val="center"/>
        <w:rPr>
          <w:rFonts w:ascii="Tahoma" w:hAnsi="Tahoma" w:cs="Tahoma"/>
          <w:sz w:val="16"/>
          <w:szCs w:val="16"/>
        </w:rPr>
      </w:pPr>
      <w:r w:rsidRPr="009E5BE7">
        <w:rPr>
          <w:rFonts w:ascii="Tahoma" w:hAnsi="Tahoma" w:cs="Tahoma"/>
          <w:sz w:val="16"/>
          <w:szCs w:val="16"/>
        </w:rPr>
        <w:t>Decreto Nro. 2.874 del 18 de mayo de 2017, Gaceta Oficial Nro. 41.153 del 18 de mayo de 2017</w:t>
      </w:r>
    </w:p>
    <w:p w14:paraId="536DDF1D" w14:textId="77777777" w:rsidR="009E5BE7" w:rsidRPr="009E5BE7" w:rsidRDefault="009E5BE7" w:rsidP="00513046">
      <w:pPr>
        <w:pStyle w:val="NormalWeb"/>
        <w:spacing w:before="0" w:beforeAutospacing="0" w:after="0" w:afterAutospacing="0"/>
        <w:jc w:val="center"/>
        <w:rPr>
          <w:rFonts w:ascii="Tahoma" w:hAnsi="Tahoma" w:cs="Tahoma"/>
          <w:sz w:val="16"/>
          <w:szCs w:val="16"/>
        </w:rPr>
      </w:pPr>
      <w:r>
        <w:rPr>
          <w:rFonts w:ascii="Tahoma" w:hAnsi="Tahoma" w:cs="Tahoma"/>
          <w:sz w:val="16"/>
          <w:szCs w:val="16"/>
        </w:rPr>
        <w:t>Reimpreso por error material, </w:t>
      </w:r>
      <w:r w:rsidR="00A90E94">
        <w:rPr>
          <w:rFonts w:ascii="Tahoma" w:hAnsi="Tahoma" w:cs="Tahoma"/>
          <w:sz w:val="16"/>
          <w:szCs w:val="16"/>
        </w:rPr>
        <w:t>según Gaceta Oficial No. 41.166</w:t>
      </w:r>
      <w:r w:rsidRPr="009E5BE7">
        <w:rPr>
          <w:rFonts w:ascii="Tahoma" w:hAnsi="Tahoma" w:cs="Tahoma"/>
          <w:sz w:val="16"/>
          <w:szCs w:val="16"/>
        </w:rPr>
        <w:t xml:space="preserve"> de fecha 6</w:t>
      </w:r>
      <w:r w:rsidRPr="009E5BE7">
        <w:rPr>
          <w:rStyle w:val="object"/>
          <w:rFonts w:ascii="Tahoma" w:hAnsi="Tahoma" w:cs="Tahoma"/>
        </w:rPr>
        <w:t xml:space="preserve"> </w:t>
      </w:r>
      <w:r w:rsidRPr="009E5BE7">
        <w:rPr>
          <w:rFonts w:ascii="Tahoma" w:hAnsi="Tahoma" w:cs="Tahoma"/>
          <w:sz w:val="16"/>
          <w:szCs w:val="16"/>
        </w:rPr>
        <w:t>de junio de 2017</w:t>
      </w:r>
    </w:p>
    <w:p w14:paraId="1320C23D" w14:textId="0B25B871" w:rsidR="005C12DF" w:rsidRDefault="00B24EF5" w:rsidP="005C12DF">
      <w:pPr>
        <w:spacing w:after="0" w:line="240" w:lineRule="auto"/>
        <w:rPr>
          <w:rFonts w:ascii="Tahoma" w:hAnsi="Tahoma" w:cs="Tahoma"/>
          <w:sz w:val="20"/>
          <w:szCs w:val="20"/>
          <w:lang w:eastAsia="es-VE"/>
        </w:rPr>
      </w:pPr>
      <w:r>
        <w:rPr>
          <w:rFonts w:ascii="Tahoma" w:hAnsi="Tahoma" w:cs="Tahoma"/>
          <w:sz w:val="20"/>
          <w:szCs w:val="20"/>
          <w:lang w:eastAsia="es-VE"/>
        </w:rPr>
        <w:t>J</w:t>
      </w:r>
      <w:r w:rsidR="00F47309">
        <w:rPr>
          <w:rFonts w:ascii="Tahoma" w:hAnsi="Tahoma" w:cs="Tahoma"/>
          <w:sz w:val="20"/>
          <w:szCs w:val="20"/>
          <w:lang w:eastAsia="es-VE"/>
        </w:rPr>
        <w:t>P/</w:t>
      </w:r>
      <w:r w:rsidR="00513046">
        <w:rPr>
          <w:rFonts w:ascii="Tahoma" w:hAnsi="Tahoma" w:cs="Tahoma"/>
          <w:sz w:val="20"/>
          <w:szCs w:val="20"/>
          <w:lang w:eastAsia="es-VE"/>
        </w:rPr>
        <w:t>AM/</w:t>
      </w:r>
      <w:r w:rsidR="00F47309">
        <w:rPr>
          <w:rFonts w:ascii="Tahoma" w:hAnsi="Tahoma" w:cs="Tahoma"/>
          <w:sz w:val="20"/>
          <w:szCs w:val="20"/>
          <w:lang w:eastAsia="es-VE"/>
        </w:rPr>
        <w:t>JL</w:t>
      </w:r>
    </w:p>
    <w:sectPr w:rsidR="005C12DF" w:rsidSect="006F69B0">
      <w:headerReference w:type="default" r:id="rId9"/>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048AA" w14:textId="77777777" w:rsidR="00B027F8" w:rsidRDefault="00B027F8" w:rsidP="00014AFB">
      <w:pPr>
        <w:spacing w:after="0" w:line="240" w:lineRule="auto"/>
      </w:pPr>
      <w:r>
        <w:separator/>
      </w:r>
    </w:p>
  </w:endnote>
  <w:endnote w:type="continuationSeparator" w:id="0">
    <w:p w14:paraId="72F75A98" w14:textId="77777777" w:rsidR="00B027F8" w:rsidRDefault="00B027F8" w:rsidP="0001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B47D1" w14:textId="0A6112A8" w:rsidR="006679BA" w:rsidRDefault="006679BA">
    <w:pPr>
      <w:pStyle w:val="Piedepgina"/>
      <w:jc w:val="right"/>
    </w:pPr>
  </w:p>
  <w:p w14:paraId="48BEFC89" w14:textId="77777777" w:rsidR="001A22FE" w:rsidRPr="00014AFB" w:rsidRDefault="001A22FE" w:rsidP="00014AFB">
    <w:pPr>
      <w:pStyle w:val="Piedepgina"/>
      <w:jc w:val="right"/>
      <w:rPr>
        <w:rFonts w:ascii="Arial" w:hAnsi="Arial" w:cs="Arial"/>
        <w:b/>
        <w:sz w:val="14"/>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98FFB" w14:textId="77777777" w:rsidR="00B027F8" w:rsidRDefault="00B027F8" w:rsidP="00014AFB">
      <w:pPr>
        <w:spacing w:after="0" w:line="240" w:lineRule="auto"/>
      </w:pPr>
      <w:r>
        <w:separator/>
      </w:r>
    </w:p>
  </w:footnote>
  <w:footnote w:type="continuationSeparator" w:id="0">
    <w:p w14:paraId="6A698457" w14:textId="77777777" w:rsidR="00B027F8" w:rsidRDefault="00B027F8" w:rsidP="00014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C1E19" w14:textId="5822E622" w:rsidR="003018E7" w:rsidRDefault="003018E7" w:rsidP="002D10BD">
    <w:pPr>
      <w:pStyle w:val="Encabezado"/>
      <w:rPr>
        <w:rFonts w:ascii="Tahoma" w:hAnsi="Tahoma" w:cs="Tahoma"/>
        <w:b/>
        <w:color w:val="1C1C1C"/>
        <w:lang w:val="es-ES"/>
      </w:rPr>
    </w:pPr>
    <w:r>
      <w:rPr>
        <w:noProof/>
        <w:lang w:eastAsia="es-VE"/>
      </w:rPr>
      <w:drawing>
        <wp:anchor distT="0" distB="0" distL="114300" distR="114300" simplePos="0" relativeHeight="251658240" behindDoc="0" locked="0" layoutInCell="1" allowOverlap="1" wp14:anchorId="04314D0C" wp14:editId="71AB893F">
          <wp:simplePos x="0" y="0"/>
          <wp:positionH relativeFrom="margin">
            <wp:posOffset>4445</wp:posOffset>
          </wp:positionH>
          <wp:positionV relativeFrom="paragraph">
            <wp:posOffset>-393065</wp:posOffset>
          </wp:positionV>
          <wp:extent cx="6105525" cy="666750"/>
          <wp:effectExtent l="0" t="0" r="9525" b="0"/>
          <wp:wrapNone/>
          <wp:docPr id="1" name="Imagen 1" descr="C:\Users\bascanio\AppData\Local\Microsoft\Windows\INetCache\Content.Word\Recurso 3.png"/>
          <wp:cNvGraphicFramePr/>
          <a:graphic xmlns:a="http://schemas.openxmlformats.org/drawingml/2006/main">
            <a:graphicData uri="http://schemas.openxmlformats.org/drawingml/2006/picture">
              <pic:pic xmlns:pic="http://schemas.openxmlformats.org/drawingml/2006/picture">
                <pic:nvPicPr>
                  <pic:cNvPr id="1" name="Imagen 1" descr="C:\Users\bascanio\AppData\Local\Microsoft\Windows\INetCache\Content.Word\Recurso 3.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04876" cy="6666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6DF4B" w14:textId="3BCD5E14" w:rsidR="000D7DDA" w:rsidRDefault="003018E7" w:rsidP="003018E7">
    <w:pPr>
      <w:pStyle w:val="Encabezado"/>
      <w:jc w:val="center"/>
    </w:pPr>
    <w:r w:rsidRPr="00A90E94">
      <w:rPr>
        <w:rFonts w:ascii="Tahoma" w:hAnsi="Tahoma" w:cs="Tahoma"/>
        <w:b/>
        <w:color w:val="1C1C1C"/>
        <w:lang w:val="es-ES"/>
      </w:rPr>
      <w:t>Instituto Nacional de los Espacios Acuáticos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E57"/>
    <w:multiLevelType w:val="hybridMultilevel"/>
    <w:tmpl w:val="AC269EC0"/>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0B574A91"/>
    <w:multiLevelType w:val="hybridMultilevel"/>
    <w:tmpl w:val="9D9024D4"/>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0FB245B0"/>
    <w:multiLevelType w:val="hybridMultilevel"/>
    <w:tmpl w:val="8CC0313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110177DB"/>
    <w:multiLevelType w:val="hybridMultilevel"/>
    <w:tmpl w:val="AC269EC0"/>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15424613"/>
    <w:multiLevelType w:val="hybridMultilevel"/>
    <w:tmpl w:val="020E17F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1E3F15F0"/>
    <w:multiLevelType w:val="hybridMultilevel"/>
    <w:tmpl w:val="A210E8F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5100AC6"/>
    <w:multiLevelType w:val="hybridMultilevel"/>
    <w:tmpl w:val="F55ED4F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5207D71"/>
    <w:multiLevelType w:val="hybridMultilevel"/>
    <w:tmpl w:val="79285DFC"/>
    <w:lvl w:ilvl="0" w:tplc="51FEED2E">
      <w:start w:val="1"/>
      <w:numFmt w:val="decimal"/>
      <w:lvlText w:val="%1."/>
      <w:lvlJc w:val="left"/>
      <w:pPr>
        <w:tabs>
          <w:tab w:val="num" w:pos="720"/>
        </w:tabs>
        <w:ind w:left="720" w:hanging="360"/>
      </w:pPr>
      <w:rPr>
        <w:rFonts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78C6E18"/>
    <w:multiLevelType w:val="multilevel"/>
    <w:tmpl w:val="B55C3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3037CD"/>
    <w:multiLevelType w:val="hybridMultilevel"/>
    <w:tmpl w:val="F8C076F6"/>
    <w:lvl w:ilvl="0" w:tplc="200A0019">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nsid w:val="2B5B71B8"/>
    <w:multiLevelType w:val="hybridMultilevel"/>
    <w:tmpl w:val="D07A7566"/>
    <w:lvl w:ilvl="0" w:tplc="15C482EA">
      <w:start w:val="1"/>
      <w:numFmt w:val="decimal"/>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1">
    <w:nsid w:val="33463426"/>
    <w:multiLevelType w:val="hybridMultilevel"/>
    <w:tmpl w:val="468E410A"/>
    <w:lvl w:ilvl="0" w:tplc="200A000F">
      <w:start w:val="1"/>
      <w:numFmt w:val="decimal"/>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2">
    <w:nsid w:val="47AD718B"/>
    <w:multiLevelType w:val="hybridMultilevel"/>
    <w:tmpl w:val="BD3EA0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ABF1F8D"/>
    <w:multiLevelType w:val="multilevel"/>
    <w:tmpl w:val="48D0B1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975631"/>
    <w:multiLevelType w:val="hybridMultilevel"/>
    <w:tmpl w:val="D040DF68"/>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5">
    <w:nsid w:val="6BAA2F4A"/>
    <w:multiLevelType w:val="hybridMultilevel"/>
    <w:tmpl w:val="CCC8BE0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nsid w:val="6CE604DD"/>
    <w:multiLevelType w:val="hybridMultilevel"/>
    <w:tmpl w:val="81225578"/>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5"/>
  </w:num>
  <w:num w:numId="2">
    <w:abstractNumId w:val="7"/>
  </w:num>
  <w:num w:numId="3">
    <w:abstractNumId w:val="2"/>
  </w:num>
  <w:num w:numId="4">
    <w:abstractNumId w:val="0"/>
  </w:num>
  <w:num w:numId="5">
    <w:abstractNumId w:val="3"/>
  </w:num>
  <w:num w:numId="6">
    <w:abstractNumId w:val="13"/>
  </w:num>
  <w:num w:numId="7">
    <w:abstractNumId w:val="8"/>
  </w:num>
  <w:num w:numId="8">
    <w:abstractNumId w:val="12"/>
  </w:num>
  <w:num w:numId="9">
    <w:abstractNumId w:val="11"/>
  </w:num>
  <w:num w:numId="10">
    <w:abstractNumId w:val="5"/>
  </w:num>
  <w:num w:numId="11">
    <w:abstractNumId w:val="10"/>
  </w:num>
  <w:num w:numId="12">
    <w:abstractNumId w:val="4"/>
  </w:num>
  <w:num w:numId="13">
    <w:abstractNumId w:val="1"/>
  </w:num>
  <w:num w:numId="14">
    <w:abstractNumId w:val="14"/>
  </w:num>
  <w:num w:numId="15">
    <w:abstractNumId w:val="9"/>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CC"/>
    <w:rsid w:val="00014AFB"/>
    <w:rsid w:val="00016049"/>
    <w:rsid w:val="00030C3C"/>
    <w:rsid w:val="00045202"/>
    <w:rsid w:val="000559CB"/>
    <w:rsid w:val="000575F6"/>
    <w:rsid w:val="00063762"/>
    <w:rsid w:val="00093C8F"/>
    <w:rsid w:val="00094E04"/>
    <w:rsid w:val="000A1F14"/>
    <w:rsid w:val="000A3E26"/>
    <w:rsid w:val="000A61B1"/>
    <w:rsid w:val="000B1A7B"/>
    <w:rsid w:val="000B5B8D"/>
    <w:rsid w:val="000B65B7"/>
    <w:rsid w:val="000C42B8"/>
    <w:rsid w:val="000D0EAD"/>
    <w:rsid w:val="000D7DDA"/>
    <w:rsid w:val="000E17E0"/>
    <w:rsid w:val="000E7590"/>
    <w:rsid w:val="000E7934"/>
    <w:rsid w:val="000F67F2"/>
    <w:rsid w:val="00102770"/>
    <w:rsid w:val="00102E07"/>
    <w:rsid w:val="0011590D"/>
    <w:rsid w:val="00121732"/>
    <w:rsid w:val="00125AF4"/>
    <w:rsid w:val="00126326"/>
    <w:rsid w:val="001363B1"/>
    <w:rsid w:val="00136EAA"/>
    <w:rsid w:val="00137724"/>
    <w:rsid w:val="0014234C"/>
    <w:rsid w:val="00144AB5"/>
    <w:rsid w:val="00150A27"/>
    <w:rsid w:val="00166AAA"/>
    <w:rsid w:val="00174759"/>
    <w:rsid w:val="001764FF"/>
    <w:rsid w:val="001842B5"/>
    <w:rsid w:val="00190F95"/>
    <w:rsid w:val="001A22FE"/>
    <w:rsid w:val="001B0EBB"/>
    <w:rsid w:val="001B218A"/>
    <w:rsid w:val="001D6C82"/>
    <w:rsid w:val="001F2AD0"/>
    <w:rsid w:val="001F4802"/>
    <w:rsid w:val="002008EB"/>
    <w:rsid w:val="002032FE"/>
    <w:rsid w:val="00206F34"/>
    <w:rsid w:val="00226723"/>
    <w:rsid w:val="00227841"/>
    <w:rsid w:val="00227A73"/>
    <w:rsid w:val="00230EF8"/>
    <w:rsid w:val="00233DF4"/>
    <w:rsid w:val="0024237B"/>
    <w:rsid w:val="002517EE"/>
    <w:rsid w:val="002754D9"/>
    <w:rsid w:val="00275AA5"/>
    <w:rsid w:val="002774E7"/>
    <w:rsid w:val="002817AF"/>
    <w:rsid w:val="00282867"/>
    <w:rsid w:val="002830F5"/>
    <w:rsid w:val="00283B45"/>
    <w:rsid w:val="00291D7F"/>
    <w:rsid w:val="00294B47"/>
    <w:rsid w:val="00296EFA"/>
    <w:rsid w:val="002A5565"/>
    <w:rsid w:val="002B4065"/>
    <w:rsid w:val="002C560F"/>
    <w:rsid w:val="002D10BD"/>
    <w:rsid w:val="002E4338"/>
    <w:rsid w:val="002E50C8"/>
    <w:rsid w:val="002F3488"/>
    <w:rsid w:val="002F38B6"/>
    <w:rsid w:val="002F4587"/>
    <w:rsid w:val="003018E7"/>
    <w:rsid w:val="00302443"/>
    <w:rsid w:val="00304712"/>
    <w:rsid w:val="00305067"/>
    <w:rsid w:val="00305E66"/>
    <w:rsid w:val="00307B96"/>
    <w:rsid w:val="0031105D"/>
    <w:rsid w:val="0031224F"/>
    <w:rsid w:val="003135CA"/>
    <w:rsid w:val="00313ABE"/>
    <w:rsid w:val="00321079"/>
    <w:rsid w:val="003368F9"/>
    <w:rsid w:val="00344651"/>
    <w:rsid w:val="00351AC1"/>
    <w:rsid w:val="00351BF5"/>
    <w:rsid w:val="0035306B"/>
    <w:rsid w:val="00373B30"/>
    <w:rsid w:val="00375DFA"/>
    <w:rsid w:val="003868F3"/>
    <w:rsid w:val="00387026"/>
    <w:rsid w:val="00392E5E"/>
    <w:rsid w:val="003A28E7"/>
    <w:rsid w:val="003A7AB5"/>
    <w:rsid w:val="003B05E3"/>
    <w:rsid w:val="003B64D1"/>
    <w:rsid w:val="003C6891"/>
    <w:rsid w:val="003C6D47"/>
    <w:rsid w:val="003D2ED1"/>
    <w:rsid w:val="003E6D2E"/>
    <w:rsid w:val="003F59EC"/>
    <w:rsid w:val="003F638C"/>
    <w:rsid w:val="004037E0"/>
    <w:rsid w:val="004053AA"/>
    <w:rsid w:val="0042340E"/>
    <w:rsid w:val="00432E14"/>
    <w:rsid w:val="00464304"/>
    <w:rsid w:val="0046769E"/>
    <w:rsid w:val="004739D8"/>
    <w:rsid w:val="004862C5"/>
    <w:rsid w:val="00487289"/>
    <w:rsid w:val="00490793"/>
    <w:rsid w:val="004967EE"/>
    <w:rsid w:val="004A423A"/>
    <w:rsid w:val="004A4537"/>
    <w:rsid w:val="004A6987"/>
    <w:rsid w:val="004D32C2"/>
    <w:rsid w:val="005044DD"/>
    <w:rsid w:val="00505A72"/>
    <w:rsid w:val="00505B82"/>
    <w:rsid w:val="00513046"/>
    <w:rsid w:val="00516231"/>
    <w:rsid w:val="00525741"/>
    <w:rsid w:val="005302A0"/>
    <w:rsid w:val="00541232"/>
    <w:rsid w:val="00543748"/>
    <w:rsid w:val="00544ABD"/>
    <w:rsid w:val="00545E54"/>
    <w:rsid w:val="0054654C"/>
    <w:rsid w:val="0055152D"/>
    <w:rsid w:val="00560CDF"/>
    <w:rsid w:val="00566619"/>
    <w:rsid w:val="00586B9B"/>
    <w:rsid w:val="00593450"/>
    <w:rsid w:val="005B0C8A"/>
    <w:rsid w:val="005B1BB2"/>
    <w:rsid w:val="005C12DF"/>
    <w:rsid w:val="005C32B0"/>
    <w:rsid w:val="005C6067"/>
    <w:rsid w:val="005F01C0"/>
    <w:rsid w:val="005F0D2E"/>
    <w:rsid w:val="005F5208"/>
    <w:rsid w:val="00600B71"/>
    <w:rsid w:val="00601360"/>
    <w:rsid w:val="00601FD9"/>
    <w:rsid w:val="00602C53"/>
    <w:rsid w:val="00604D16"/>
    <w:rsid w:val="00607F6D"/>
    <w:rsid w:val="00624011"/>
    <w:rsid w:val="006308A6"/>
    <w:rsid w:val="00634580"/>
    <w:rsid w:val="0063589E"/>
    <w:rsid w:val="00635DC6"/>
    <w:rsid w:val="00652B59"/>
    <w:rsid w:val="006679BA"/>
    <w:rsid w:val="00670F86"/>
    <w:rsid w:val="0067677F"/>
    <w:rsid w:val="006B481B"/>
    <w:rsid w:val="006D3B86"/>
    <w:rsid w:val="006D7DC8"/>
    <w:rsid w:val="006F38FD"/>
    <w:rsid w:val="006F69B0"/>
    <w:rsid w:val="00705044"/>
    <w:rsid w:val="007063D9"/>
    <w:rsid w:val="00711C87"/>
    <w:rsid w:val="00712723"/>
    <w:rsid w:val="00721B36"/>
    <w:rsid w:val="007236E5"/>
    <w:rsid w:val="007267F3"/>
    <w:rsid w:val="00726A03"/>
    <w:rsid w:val="007309A2"/>
    <w:rsid w:val="00731148"/>
    <w:rsid w:val="00735BC3"/>
    <w:rsid w:val="00741FEA"/>
    <w:rsid w:val="007518CF"/>
    <w:rsid w:val="00752F0E"/>
    <w:rsid w:val="00754E82"/>
    <w:rsid w:val="00764D56"/>
    <w:rsid w:val="00771C20"/>
    <w:rsid w:val="007745C5"/>
    <w:rsid w:val="007857F0"/>
    <w:rsid w:val="0079390C"/>
    <w:rsid w:val="00794B93"/>
    <w:rsid w:val="007A3788"/>
    <w:rsid w:val="007C0F1E"/>
    <w:rsid w:val="007E51FF"/>
    <w:rsid w:val="007E60FD"/>
    <w:rsid w:val="007F36A0"/>
    <w:rsid w:val="008019CC"/>
    <w:rsid w:val="00801FE0"/>
    <w:rsid w:val="0081052B"/>
    <w:rsid w:val="0081161D"/>
    <w:rsid w:val="00817AE1"/>
    <w:rsid w:val="008207F1"/>
    <w:rsid w:val="008346A1"/>
    <w:rsid w:val="00834D1D"/>
    <w:rsid w:val="00842933"/>
    <w:rsid w:val="00842F5B"/>
    <w:rsid w:val="00843071"/>
    <w:rsid w:val="008449D8"/>
    <w:rsid w:val="00850E8D"/>
    <w:rsid w:val="00854977"/>
    <w:rsid w:val="008646C4"/>
    <w:rsid w:val="008661FA"/>
    <w:rsid w:val="008734FB"/>
    <w:rsid w:val="00875A0F"/>
    <w:rsid w:val="00877AB8"/>
    <w:rsid w:val="008805A6"/>
    <w:rsid w:val="00884390"/>
    <w:rsid w:val="00892195"/>
    <w:rsid w:val="008A6A3C"/>
    <w:rsid w:val="008A7ABC"/>
    <w:rsid w:val="008B45EB"/>
    <w:rsid w:val="008B5509"/>
    <w:rsid w:val="008B796B"/>
    <w:rsid w:val="008C1D76"/>
    <w:rsid w:val="008D0A1B"/>
    <w:rsid w:val="008D35C7"/>
    <w:rsid w:val="008E1B4E"/>
    <w:rsid w:val="008E71F5"/>
    <w:rsid w:val="008E7416"/>
    <w:rsid w:val="008F0094"/>
    <w:rsid w:val="008F0FAF"/>
    <w:rsid w:val="008F2AEE"/>
    <w:rsid w:val="008F5472"/>
    <w:rsid w:val="00904925"/>
    <w:rsid w:val="0091620C"/>
    <w:rsid w:val="00920D85"/>
    <w:rsid w:val="00935273"/>
    <w:rsid w:val="00940B1A"/>
    <w:rsid w:val="00956BBC"/>
    <w:rsid w:val="009665B6"/>
    <w:rsid w:val="009668BE"/>
    <w:rsid w:val="00971D70"/>
    <w:rsid w:val="00981F13"/>
    <w:rsid w:val="009843C3"/>
    <w:rsid w:val="009878FC"/>
    <w:rsid w:val="00995F19"/>
    <w:rsid w:val="00996ADB"/>
    <w:rsid w:val="009B08B9"/>
    <w:rsid w:val="009C3140"/>
    <w:rsid w:val="009C3330"/>
    <w:rsid w:val="009D1133"/>
    <w:rsid w:val="009D48A6"/>
    <w:rsid w:val="009E5BE7"/>
    <w:rsid w:val="009F1B27"/>
    <w:rsid w:val="009F2069"/>
    <w:rsid w:val="009F46AE"/>
    <w:rsid w:val="00A105AF"/>
    <w:rsid w:val="00A111C5"/>
    <w:rsid w:val="00A129A2"/>
    <w:rsid w:val="00A23FEB"/>
    <w:rsid w:val="00A241C4"/>
    <w:rsid w:val="00A274D7"/>
    <w:rsid w:val="00A3318B"/>
    <w:rsid w:val="00A36B60"/>
    <w:rsid w:val="00A37A7F"/>
    <w:rsid w:val="00A40DFE"/>
    <w:rsid w:val="00A462C2"/>
    <w:rsid w:val="00A464DF"/>
    <w:rsid w:val="00A51746"/>
    <w:rsid w:val="00A517E2"/>
    <w:rsid w:val="00A73A01"/>
    <w:rsid w:val="00A74267"/>
    <w:rsid w:val="00A75EF3"/>
    <w:rsid w:val="00A84ECC"/>
    <w:rsid w:val="00A90E94"/>
    <w:rsid w:val="00A918DA"/>
    <w:rsid w:val="00A954A9"/>
    <w:rsid w:val="00A961BF"/>
    <w:rsid w:val="00AA4F20"/>
    <w:rsid w:val="00AA539D"/>
    <w:rsid w:val="00AA75A4"/>
    <w:rsid w:val="00AB312D"/>
    <w:rsid w:val="00AC1615"/>
    <w:rsid w:val="00AC436F"/>
    <w:rsid w:val="00AD43EA"/>
    <w:rsid w:val="00AD50C2"/>
    <w:rsid w:val="00AD5F14"/>
    <w:rsid w:val="00AE1B8A"/>
    <w:rsid w:val="00AE6F88"/>
    <w:rsid w:val="00AF2ECD"/>
    <w:rsid w:val="00AF42A9"/>
    <w:rsid w:val="00AF55AF"/>
    <w:rsid w:val="00AF5D84"/>
    <w:rsid w:val="00B015CB"/>
    <w:rsid w:val="00B01EC7"/>
    <w:rsid w:val="00B027F8"/>
    <w:rsid w:val="00B05023"/>
    <w:rsid w:val="00B13A05"/>
    <w:rsid w:val="00B14100"/>
    <w:rsid w:val="00B1425F"/>
    <w:rsid w:val="00B146C1"/>
    <w:rsid w:val="00B163EB"/>
    <w:rsid w:val="00B23A85"/>
    <w:rsid w:val="00B24EF5"/>
    <w:rsid w:val="00B36B89"/>
    <w:rsid w:val="00B3706B"/>
    <w:rsid w:val="00B37EA6"/>
    <w:rsid w:val="00B414DB"/>
    <w:rsid w:val="00B444AB"/>
    <w:rsid w:val="00B610AA"/>
    <w:rsid w:val="00B7388F"/>
    <w:rsid w:val="00B74C78"/>
    <w:rsid w:val="00B95FEF"/>
    <w:rsid w:val="00BA17CC"/>
    <w:rsid w:val="00BB25FA"/>
    <w:rsid w:val="00BB533F"/>
    <w:rsid w:val="00BC768F"/>
    <w:rsid w:val="00BD3724"/>
    <w:rsid w:val="00BE22B1"/>
    <w:rsid w:val="00BF15E9"/>
    <w:rsid w:val="00BF2B57"/>
    <w:rsid w:val="00C10289"/>
    <w:rsid w:val="00C410AD"/>
    <w:rsid w:val="00C50FD9"/>
    <w:rsid w:val="00C53898"/>
    <w:rsid w:val="00C53B8E"/>
    <w:rsid w:val="00C54446"/>
    <w:rsid w:val="00C544A4"/>
    <w:rsid w:val="00C56188"/>
    <w:rsid w:val="00C61195"/>
    <w:rsid w:val="00C84DF5"/>
    <w:rsid w:val="00C90239"/>
    <w:rsid w:val="00C902B6"/>
    <w:rsid w:val="00CA50D9"/>
    <w:rsid w:val="00CA5A77"/>
    <w:rsid w:val="00CC094B"/>
    <w:rsid w:val="00CC5A34"/>
    <w:rsid w:val="00CD0290"/>
    <w:rsid w:val="00CD0D13"/>
    <w:rsid w:val="00CD23DE"/>
    <w:rsid w:val="00CE2FCD"/>
    <w:rsid w:val="00CE6215"/>
    <w:rsid w:val="00CF73A5"/>
    <w:rsid w:val="00D02BB9"/>
    <w:rsid w:val="00D12B25"/>
    <w:rsid w:val="00D24468"/>
    <w:rsid w:val="00D301B4"/>
    <w:rsid w:val="00D3638E"/>
    <w:rsid w:val="00D374EC"/>
    <w:rsid w:val="00D42E94"/>
    <w:rsid w:val="00D44E3E"/>
    <w:rsid w:val="00D51CA4"/>
    <w:rsid w:val="00D57FF2"/>
    <w:rsid w:val="00D656FD"/>
    <w:rsid w:val="00D67097"/>
    <w:rsid w:val="00D8066B"/>
    <w:rsid w:val="00D81E7E"/>
    <w:rsid w:val="00D8284F"/>
    <w:rsid w:val="00D85804"/>
    <w:rsid w:val="00D9027C"/>
    <w:rsid w:val="00DA0710"/>
    <w:rsid w:val="00DA1A4B"/>
    <w:rsid w:val="00DB0325"/>
    <w:rsid w:val="00DB1DA5"/>
    <w:rsid w:val="00DB2978"/>
    <w:rsid w:val="00DB6D62"/>
    <w:rsid w:val="00DC3967"/>
    <w:rsid w:val="00DD20F4"/>
    <w:rsid w:val="00DE5105"/>
    <w:rsid w:val="00DE58CA"/>
    <w:rsid w:val="00DF1A21"/>
    <w:rsid w:val="00DF3457"/>
    <w:rsid w:val="00DF4652"/>
    <w:rsid w:val="00E15A93"/>
    <w:rsid w:val="00E41EC8"/>
    <w:rsid w:val="00E57D13"/>
    <w:rsid w:val="00E6177B"/>
    <w:rsid w:val="00E62B69"/>
    <w:rsid w:val="00E66A4B"/>
    <w:rsid w:val="00E72D78"/>
    <w:rsid w:val="00E7453F"/>
    <w:rsid w:val="00E97782"/>
    <w:rsid w:val="00EB35B9"/>
    <w:rsid w:val="00EC2A26"/>
    <w:rsid w:val="00EC6711"/>
    <w:rsid w:val="00ED1378"/>
    <w:rsid w:val="00ED1A38"/>
    <w:rsid w:val="00ED61F8"/>
    <w:rsid w:val="00EE0823"/>
    <w:rsid w:val="00EE0C87"/>
    <w:rsid w:val="00EF0E76"/>
    <w:rsid w:val="00EF288F"/>
    <w:rsid w:val="00EF4E45"/>
    <w:rsid w:val="00F06117"/>
    <w:rsid w:val="00F1032D"/>
    <w:rsid w:val="00F2346E"/>
    <w:rsid w:val="00F239EC"/>
    <w:rsid w:val="00F3142D"/>
    <w:rsid w:val="00F353D1"/>
    <w:rsid w:val="00F47309"/>
    <w:rsid w:val="00F53AF7"/>
    <w:rsid w:val="00F54FF6"/>
    <w:rsid w:val="00F64A88"/>
    <w:rsid w:val="00F86053"/>
    <w:rsid w:val="00F939FD"/>
    <w:rsid w:val="00F96E69"/>
    <w:rsid w:val="00FA496A"/>
    <w:rsid w:val="00FB51CC"/>
    <w:rsid w:val="00FB7D9C"/>
    <w:rsid w:val="00FC54A4"/>
    <w:rsid w:val="00FE4249"/>
    <w:rsid w:val="00FE621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A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094B"/>
    <w:pPr>
      <w:ind w:left="720"/>
      <w:contextualSpacing/>
    </w:pPr>
  </w:style>
  <w:style w:type="paragraph" w:styleId="Textodebloque">
    <w:name w:val="Block Text"/>
    <w:basedOn w:val="Normal"/>
    <w:rsid w:val="00DB6D62"/>
    <w:pPr>
      <w:spacing w:after="0" w:line="240" w:lineRule="auto"/>
      <w:ind w:left="360" w:right="1403" w:hanging="360"/>
      <w:jc w:val="both"/>
    </w:pPr>
    <w:rPr>
      <w:rFonts w:ascii="Tahoma" w:eastAsia="Times New Roman" w:hAnsi="Tahoma" w:cs="Tahoma"/>
      <w:bCs/>
      <w:sz w:val="26"/>
      <w:lang w:val="es-ES" w:eastAsia="es-ES"/>
    </w:rPr>
  </w:style>
  <w:style w:type="paragraph" w:styleId="Textoindependiente2">
    <w:name w:val="Body Text 2"/>
    <w:basedOn w:val="Normal"/>
    <w:link w:val="Textoindependiente2Car"/>
    <w:rsid w:val="00DB6D62"/>
    <w:pPr>
      <w:spacing w:after="120" w:line="360" w:lineRule="auto"/>
      <w:jc w:val="both"/>
    </w:pPr>
    <w:rPr>
      <w:rFonts w:ascii="Arial" w:eastAsia="Times New Roman" w:hAnsi="Arial"/>
      <w:b/>
      <w:i/>
      <w:lang w:eastAsia="es-ES"/>
    </w:rPr>
  </w:style>
  <w:style w:type="character" w:customStyle="1" w:styleId="Textoindependiente2Car">
    <w:name w:val="Texto independiente 2 Car"/>
    <w:basedOn w:val="Fuentedeprrafopredeter"/>
    <w:link w:val="Textoindependiente2"/>
    <w:rsid w:val="00DB6D62"/>
    <w:rPr>
      <w:rFonts w:ascii="Arial" w:eastAsia="Times New Roman" w:hAnsi="Arial"/>
      <w:b/>
      <w:i/>
      <w:lang w:eastAsia="es-ES"/>
    </w:rPr>
  </w:style>
  <w:style w:type="paragraph" w:styleId="Sangradetextonormal">
    <w:name w:val="Body Text Indent"/>
    <w:basedOn w:val="Normal"/>
    <w:link w:val="SangradetextonormalCar"/>
    <w:rsid w:val="00DB6D62"/>
    <w:pPr>
      <w:spacing w:after="120" w:line="360" w:lineRule="auto"/>
      <w:ind w:left="360"/>
      <w:jc w:val="both"/>
    </w:pPr>
    <w:rPr>
      <w:rFonts w:ascii="Arial" w:eastAsia="Times New Roman" w:hAnsi="Arial"/>
      <w:lang w:eastAsia="es-ES"/>
    </w:rPr>
  </w:style>
  <w:style w:type="character" w:customStyle="1" w:styleId="SangradetextonormalCar">
    <w:name w:val="Sangría de texto normal Car"/>
    <w:basedOn w:val="Fuentedeprrafopredeter"/>
    <w:link w:val="Sangradetextonormal"/>
    <w:rsid w:val="00DB6D62"/>
    <w:rPr>
      <w:rFonts w:ascii="Arial" w:eastAsia="Times New Roman" w:hAnsi="Arial"/>
      <w:lang w:eastAsia="es-ES"/>
    </w:rPr>
  </w:style>
  <w:style w:type="paragraph" w:styleId="Encabezado">
    <w:name w:val="header"/>
    <w:basedOn w:val="Normal"/>
    <w:link w:val="EncabezadoCar"/>
    <w:uiPriority w:val="99"/>
    <w:unhideWhenUsed/>
    <w:rsid w:val="00014A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4AFB"/>
  </w:style>
  <w:style w:type="paragraph" w:styleId="Piedepgina">
    <w:name w:val="footer"/>
    <w:basedOn w:val="Normal"/>
    <w:link w:val="PiedepginaCar"/>
    <w:uiPriority w:val="99"/>
    <w:unhideWhenUsed/>
    <w:rsid w:val="00014A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4AFB"/>
  </w:style>
  <w:style w:type="paragraph" w:styleId="Textodeglobo">
    <w:name w:val="Balloon Text"/>
    <w:basedOn w:val="Normal"/>
    <w:link w:val="TextodegloboCar"/>
    <w:uiPriority w:val="99"/>
    <w:semiHidden/>
    <w:unhideWhenUsed/>
    <w:rsid w:val="00014A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4AFB"/>
    <w:rPr>
      <w:rFonts w:ascii="Tahoma" w:hAnsi="Tahoma" w:cs="Tahoma"/>
      <w:sz w:val="16"/>
      <w:szCs w:val="16"/>
    </w:rPr>
  </w:style>
  <w:style w:type="character" w:styleId="Hipervnculo">
    <w:name w:val="Hyperlink"/>
    <w:basedOn w:val="Fuentedeprrafopredeter"/>
    <w:uiPriority w:val="99"/>
    <w:rsid w:val="00014AFB"/>
    <w:rPr>
      <w:rFonts w:cs="Times New Roman"/>
      <w:color w:val="0000FF"/>
      <w:u w:val="single"/>
    </w:rPr>
  </w:style>
  <w:style w:type="character" w:styleId="nfasis">
    <w:name w:val="Emphasis"/>
    <w:basedOn w:val="Fuentedeprrafopredeter"/>
    <w:uiPriority w:val="20"/>
    <w:qFormat/>
    <w:rsid w:val="00014AFB"/>
    <w:rPr>
      <w:i/>
      <w:iCs/>
    </w:rPr>
  </w:style>
  <w:style w:type="paragraph" w:styleId="Textonotaalfinal">
    <w:name w:val="endnote text"/>
    <w:basedOn w:val="Normal"/>
    <w:link w:val="TextonotaalfinalCar"/>
    <w:uiPriority w:val="99"/>
    <w:semiHidden/>
    <w:unhideWhenUsed/>
    <w:rsid w:val="0089219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92195"/>
    <w:rPr>
      <w:sz w:val="20"/>
      <w:szCs w:val="20"/>
    </w:rPr>
  </w:style>
  <w:style w:type="character" w:styleId="Refdenotaalfinal">
    <w:name w:val="endnote reference"/>
    <w:basedOn w:val="Fuentedeprrafopredeter"/>
    <w:uiPriority w:val="99"/>
    <w:semiHidden/>
    <w:unhideWhenUsed/>
    <w:rsid w:val="00892195"/>
    <w:rPr>
      <w:vertAlign w:val="superscript"/>
    </w:rPr>
  </w:style>
  <w:style w:type="paragraph" w:styleId="Textonotapie">
    <w:name w:val="footnote text"/>
    <w:basedOn w:val="Normal"/>
    <w:link w:val="TextonotapieCar"/>
    <w:uiPriority w:val="99"/>
    <w:semiHidden/>
    <w:unhideWhenUsed/>
    <w:rsid w:val="008921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2195"/>
    <w:rPr>
      <w:sz w:val="20"/>
      <w:szCs w:val="20"/>
    </w:rPr>
  </w:style>
  <w:style w:type="character" w:styleId="Refdenotaalpie">
    <w:name w:val="footnote reference"/>
    <w:basedOn w:val="Fuentedeprrafopredeter"/>
    <w:uiPriority w:val="99"/>
    <w:semiHidden/>
    <w:unhideWhenUsed/>
    <w:rsid w:val="00892195"/>
    <w:rPr>
      <w:vertAlign w:val="superscript"/>
    </w:rPr>
  </w:style>
  <w:style w:type="paragraph" w:styleId="NormalWeb">
    <w:name w:val="Normal (Web)"/>
    <w:basedOn w:val="Normal"/>
    <w:unhideWhenUsed/>
    <w:rsid w:val="00BA17CC"/>
    <w:pPr>
      <w:spacing w:before="100" w:beforeAutospacing="1" w:after="100" w:afterAutospacing="1" w:line="240" w:lineRule="auto"/>
    </w:pPr>
    <w:rPr>
      <w:rFonts w:eastAsia="Times New Roman"/>
      <w:lang w:eastAsia="es-VE"/>
    </w:rPr>
  </w:style>
  <w:style w:type="table" w:styleId="Tablaconcuadrcula">
    <w:name w:val="Table Grid"/>
    <w:basedOn w:val="Tablanormal"/>
    <w:uiPriority w:val="39"/>
    <w:rsid w:val="0024237B"/>
    <w:pPr>
      <w:spacing w:after="0" w:line="240" w:lineRule="auto"/>
    </w:pPr>
    <w:rPr>
      <w:rFonts w:eastAsia="Times New Roman"/>
      <w:sz w:val="20"/>
      <w:szCs w:val="20"/>
      <w:lang w:eastAsia="es-V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Fuentedeprrafopredeter"/>
    <w:rsid w:val="0024237B"/>
  </w:style>
  <w:style w:type="paragraph" w:customStyle="1" w:styleId="Default">
    <w:name w:val="Default"/>
    <w:rsid w:val="004A4537"/>
    <w:pPr>
      <w:autoSpaceDE w:val="0"/>
      <w:autoSpaceDN w:val="0"/>
      <w:adjustRightInd w:val="0"/>
      <w:spacing w:after="0" w:line="240" w:lineRule="auto"/>
    </w:pPr>
    <w:rPr>
      <w:rFonts w:ascii="Calibri" w:eastAsia="Times New Roman" w:hAnsi="Calibri" w:cs="Calibri"/>
      <w:color w:val="000000"/>
      <w:lang w:eastAsia="es-VE"/>
    </w:rPr>
  </w:style>
  <w:style w:type="character" w:customStyle="1" w:styleId="object">
    <w:name w:val="object"/>
    <w:basedOn w:val="Fuentedeprrafopredeter"/>
    <w:rsid w:val="009E5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094B"/>
    <w:pPr>
      <w:ind w:left="720"/>
      <w:contextualSpacing/>
    </w:pPr>
  </w:style>
  <w:style w:type="paragraph" w:styleId="Textodebloque">
    <w:name w:val="Block Text"/>
    <w:basedOn w:val="Normal"/>
    <w:rsid w:val="00DB6D62"/>
    <w:pPr>
      <w:spacing w:after="0" w:line="240" w:lineRule="auto"/>
      <w:ind w:left="360" w:right="1403" w:hanging="360"/>
      <w:jc w:val="both"/>
    </w:pPr>
    <w:rPr>
      <w:rFonts w:ascii="Tahoma" w:eastAsia="Times New Roman" w:hAnsi="Tahoma" w:cs="Tahoma"/>
      <w:bCs/>
      <w:sz w:val="26"/>
      <w:lang w:val="es-ES" w:eastAsia="es-ES"/>
    </w:rPr>
  </w:style>
  <w:style w:type="paragraph" w:styleId="Textoindependiente2">
    <w:name w:val="Body Text 2"/>
    <w:basedOn w:val="Normal"/>
    <w:link w:val="Textoindependiente2Car"/>
    <w:rsid w:val="00DB6D62"/>
    <w:pPr>
      <w:spacing w:after="120" w:line="360" w:lineRule="auto"/>
      <w:jc w:val="both"/>
    </w:pPr>
    <w:rPr>
      <w:rFonts w:ascii="Arial" w:eastAsia="Times New Roman" w:hAnsi="Arial"/>
      <w:b/>
      <w:i/>
      <w:lang w:eastAsia="es-ES"/>
    </w:rPr>
  </w:style>
  <w:style w:type="character" w:customStyle="1" w:styleId="Textoindependiente2Car">
    <w:name w:val="Texto independiente 2 Car"/>
    <w:basedOn w:val="Fuentedeprrafopredeter"/>
    <w:link w:val="Textoindependiente2"/>
    <w:rsid w:val="00DB6D62"/>
    <w:rPr>
      <w:rFonts w:ascii="Arial" w:eastAsia="Times New Roman" w:hAnsi="Arial"/>
      <w:b/>
      <w:i/>
      <w:lang w:eastAsia="es-ES"/>
    </w:rPr>
  </w:style>
  <w:style w:type="paragraph" w:styleId="Sangradetextonormal">
    <w:name w:val="Body Text Indent"/>
    <w:basedOn w:val="Normal"/>
    <w:link w:val="SangradetextonormalCar"/>
    <w:rsid w:val="00DB6D62"/>
    <w:pPr>
      <w:spacing w:after="120" w:line="360" w:lineRule="auto"/>
      <w:ind w:left="360"/>
      <w:jc w:val="both"/>
    </w:pPr>
    <w:rPr>
      <w:rFonts w:ascii="Arial" w:eastAsia="Times New Roman" w:hAnsi="Arial"/>
      <w:lang w:eastAsia="es-ES"/>
    </w:rPr>
  </w:style>
  <w:style w:type="character" w:customStyle="1" w:styleId="SangradetextonormalCar">
    <w:name w:val="Sangría de texto normal Car"/>
    <w:basedOn w:val="Fuentedeprrafopredeter"/>
    <w:link w:val="Sangradetextonormal"/>
    <w:rsid w:val="00DB6D62"/>
    <w:rPr>
      <w:rFonts w:ascii="Arial" w:eastAsia="Times New Roman" w:hAnsi="Arial"/>
      <w:lang w:eastAsia="es-ES"/>
    </w:rPr>
  </w:style>
  <w:style w:type="paragraph" w:styleId="Encabezado">
    <w:name w:val="header"/>
    <w:basedOn w:val="Normal"/>
    <w:link w:val="EncabezadoCar"/>
    <w:uiPriority w:val="99"/>
    <w:unhideWhenUsed/>
    <w:rsid w:val="00014A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4AFB"/>
  </w:style>
  <w:style w:type="paragraph" w:styleId="Piedepgina">
    <w:name w:val="footer"/>
    <w:basedOn w:val="Normal"/>
    <w:link w:val="PiedepginaCar"/>
    <w:uiPriority w:val="99"/>
    <w:unhideWhenUsed/>
    <w:rsid w:val="00014A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4AFB"/>
  </w:style>
  <w:style w:type="paragraph" w:styleId="Textodeglobo">
    <w:name w:val="Balloon Text"/>
    <w:basedOn w:val="Normal"/>
    <w:link w:val="TextodegloboCar"/>
    <w:uiPriority w:val="99"/>
    <w:semiHidden/>
    <w:unhideWhenUsed/>
    <w:rsid w:val="00014A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4AFB"/>
    <w:rPr>
      <w:rFonts w:ascii="Tahoma" w:hAnsi="Tahoma" w:cs="Tahoma"/>
      <w:sz w:val="16"/>
      <w:szCs w:val="16"/>
    </w:rPr>
  </w:style>
  <w:style w:type="character" w:styleId="Hipervnculo">
    <w:name w:val="Hyperlink"/>
    <w:basedOn w:val="Fuentedeprrafopredeter"/>
    <w:uiPriority w:val="99"/>
    <w:rsid w:val="00014AFB"/>
    <w:rPr>
      <w:rFonts w:cs="Times New Roman"/>
      <w:color w:val="0000FF"/>
      <w:u w:val="single"/>
    </w:rPr>
  </w:style>
  <w:style w:type="character" w:styleId="nfasis">
    <w:name w:val="Emphasis"/>
    <w:basedOn w:val="Fuentedeprrafopredeter"/>
    <w:uiPriority w:val="20"/>
    <w:qFormat/>
    <w:rsid w:val="00014AFB"/>
    <w:rPr>
      <w:i/>
      <w:iCs/>
    </w:rPr>
  </w:style>
  <w:style w:type="paragraph" w:styleId="Textonotaalfinal">
    <w:name w:val="endnote text"/>
    <w:basedOn w:val="Normal"/>
    <w:link w:val="TextonotaalfinalCar"/>
    <w:uiPriority w:val="99"/>
    <w:semiHidden/>
    <w:unhideWhenUsed/>
    <w:rsid w:val="0089219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92195"/>
    <w:rPr>
      <w:sz w:val="20"/>
      <w:szCs w:val="20"/>
    </w:rPr>
  </w:style>
  <w:style w:type="character" w:styleId="Refdenotaalfinal">
    <w:name w:val="endnote reference"/>
    <w:basedOn w:val="Fuentedeprrafopredeter"/>
    <w:uiPriority w:val="99"/>
    <w:semiHidden/>
    <w:unhideWhenUsed/>
    <w:rsid w:val="00892195"/>
    <w:rPr>
      <w:vertAlign w:val="superscript"/>
    </w:rPr>
  </w:style>
  <w:style w:type="paragraph" w:styleId="Textonotapie">
    <w:name w:val="footnote text"/>
    <w:basedOn w:val="Normal"/>
    <w:link w:val="TextonotapieCar"/>
    <w:uiPriority w:val="99"/>
    <w:semiHidden/>
    <w:unhideWhenUsed/>
    <w:rsid w:val="008921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2195"/>
    <w:rPr>
      <w:sz w:val="20"/>
      <w:szCs w:val="20"/>
    </w:rPr>
  </w:style>
  <w:style w:type="character" w:styleId="Refdenotaalpie">
    <w:name w:val="footnote reference"/>
    <w:basedOn w:val="Fuentedeprrafopredeter"/>
    <w:uiPriority w:val="99"/>
    <w:semiHidden/>
    <w:unhideWhenUsed/>
    <w:rsid w:val="00892195"/>
    <w:rPr>
      <w:vertAlign w:val="superscript"/>
    </w:rPr>
  </w:style>
  <w:style w:type="paragraph" w:styleId="NormalWeb">
    <w:name w:val="Normal (Web)"/>
    <w:basedOn w:val="Normal"/>
    <w:unhideWhenUsed/>
    <w:rsid w:val="00BA17CC"/>
    <w:pPr>
      <w:spacing w:before="100" w:beforeAutospacing="1" w:after="100" w:afterAutospacing="1" w:line="240" w:lineRule="auto"/>
    </w:pPr>
    <w:rPr>
      <w:rFonts w:eastAsia="Times New Roman"/>
      <w:lang w:eastAsia="es-VE"/>
    </w:rPr>
  </w:style>
  <w:style w:type="table" w:styleId="Tablaconcuadrcula">
    <w:name w:val="Table Grid"/>
    <w:basedOn w:val="Tablanormal"/>
    <w:uiPriority w:val="39"/>
    <w:rsid w:val="0024237B"/>
    <w:pPr>
      <w:spacing w:after="0" w:line="240" w:lineRule="auto"/>
    </w:pPr>
    <w:rPr>
      <w:rFonts w:eastAsia="Times New Roman"/>
      <w:sz w:val="20"/>
      <w:szCs w:val="20"/>
      <w:lang w:eastAsia="es-V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Fuentedeprrafopredeter"/>
    <w:rsid w:val="0024237B"/>
  </w:style>
  <w:style w:type="paragraph" w:customStyle="1" w:styleId="Default">
    <w:name w:val="Default"/>
    <w:rsid w:val="004A4537"/>
    <w:pPr>
      <w:autoSpaceDE w:val="0"/>
      <w:autoSpaceDN w:val="0"/>
      <w:adjustRightInd w:val="0"/>
      <w:spacing w:after="0" w:line="240" w:lineRule="auto"/>
    </w:pPr>
    <w:rPr>
      <w:rFonts w:ascii="Calibri" w:eastAsia="Times New Roman" w:hAnsi="Calibri" w:cs="Calibri"/>
      <w:color w:val="000000"/>
      <w:lang w:eastAsia="es-VE"/>
    </w:rPr>
  </w:style>
  <w:style w:type="character" w:customStyle="1" w:styleId="object">
    <w:name w:val="object"/>
    <w:basedOn w:val="Fuentedeprrafopredeter"/>
    <w:rsid w:val="009E5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005335">
      <w:bodyDiv w:val="1"/>
      <w:marLeft w:val="0"/>
      <w:marRight w:val="0"/>
      <w:marTop w:val="0"/>
      <w:marBottom w:val="0"/>
      <w:divBdr>
        <w:top w:val="none" w:sz="0" w:space="0" w:color="auto"/>
        <w:left w:val="none" w:sz="0" w:space="0" w:color="auto"/>
        <w:bottom w:val="none" w:sz="0" w:space="0" w:color="auto"/>
        <w:right w:val="none" w:sz="0" w:space="0" w:color="auto"/>
      </w:divBdr>
      <w:divsChild>
        <w:div w:id="840051640">
          <w:marLeft w:val="0"/>
          <w:marRight w:val="0"/>
          <w:marTop w:val="0"/>
          <w:marBottom w:val="0"/>
          <w:divBdr>
            <w:top w:val="none" w:sz="0" w:space="0" w:color="auto"/>
            <w:left w:val="none" w:sz="0" w:space="0" w:color="auto"/>
            <w:bottom w:val="none" w:sz="0" w:space="0" w:color="auto"/>
            <w:right w:val="none" w:sz="0" w:space="0" w:color="auto"/>
          </w:divBdr>
          <w:divsChild>
            <w:div w:id="427390415">
              <w:marLeft w:val="0"/>
              <w:marRight w:val="0"/>
              <w:marTop w:val="0"/>
              <w:marBottom w:val="0"/>
              <w:divBdr>
                <w:top w:val="none" w:sz="0" w:space="0" w:color="auto"/>
                <w:left w:val="none" w:sz="0" w:space="0" w:color="auto"/>
                <w:bottom w:val="none" w:sz="0" w:space="0" w:color="auto"/>
                <w:right w:val="none" w:sz="0" w:space="0" w:color="auto"/>
              </w:divBdr>
              <w:divsChild>
                <w:div w:id="553078199">
                  <w:marLeft w:val="0"/>
                  <w:marRight w:val="0"/>
                  <w:marTop w:val="0"/>
                  <w:marBottom w:val="0"/>
                  <w:divBdr>
                    <w:top w:val="none" w:sz="0" w:space="0" w:color="auto"/>
                    <w:left w:val="none" w:sz="0" w:space="0" w:color="auto"/>
                    <w:bottom w:val="none" w:sz="0" w:space="0" w:color="auto"/>
                    <w:right w:val="none" w:sz="0" w:space="0" w:color="auto"/>
                  </w:divBdr>
                </w:div>
                <w:div w:id="200943762">
                  <w:marLeft w:val="0"/>
                  <w:marRight w:val="0"/>
                  <w:marTop w:val="0"/>
                  <w:marBottom w:val="0"/>
                  <w:divBdr>
                    <w:top w:val="none" w:sz="0" w:space="0" w:color="auto"/>
                    <w:left w:val="none" w:sz="0" w:space="0" w:color="auto"/>
                    <w:bottom w:val="none" w:sz="0" w:space="0" w:color="auto"/>
                    <w:right w:val="none" w:sz="0" w:space="0" w:color="auto"/>
                  </w:divBdr>
                </w:div>
                <w:div w:id="72050864">
                  <w:marLeft w:val="0"/>
                  <w:marRight w:val="0"/>
                  <w:marTop w:val="0"/>
                  <w:marBottom w:val="0"/>
                  <w:divBdr>
                    <w:top w:val="none" w:sz="0" w:space="0" w:color="auto"/>
                    <w:left w:val="none" w:sz="0" w:space="0" w:color="auto"/>
                    <w:bottom w:val="none" w:sz="0" w:space="0" w:color="auto"/>
                    <w:right w:val="none" w:sz="0" w:space="0" w:color="auto"/>
                  </w:divBdr>
                </w:div>
                <w:div w:id="1097361092">
                  <w:marLeft w:val="0"/>
                  <w:marRight w:val="0"/>
                  <w:marTop w:val="0"/>
                  <w:marBottom w:val="0"/>
                  <w:divBdr>
                    <w:top w:val="none" w:sz="0" w:space="0" w:color="auto"/>
                    <w:left w:val="none" w:sz="0" w:space="0" w:color="auto"/>
                    <w:bottom w:val="none" w:sz="0" w:space="0" w:color="auto"/>
                    <w:right w:val="none" w:sz="0" w:space="0" w:color="auto"/>
                  </w:divBdr>
                </w:div>
                <w:div w:id="553006120">
                  <w:marLeft w:val="0"/>
                  <w:marRight w:val="0"/>
                  <w:marTop w:val="0"/>
                  <w:marBottom w:val="0"/>
                  <w:divBdr>
                    <w:top w:val="none" w:sz="0" w:space="0" w:color="auto"/>
                    <w:left w:val="none" w:sz="0" w:space="0" w:color="auto"/>
                    <w:bottom w:val="none" w:sz="0" w:space="0" w:color="auto"/>
                    <w:right w:val="none" w:sz="0" w:space="0" w:color="auto"/>
                  </w:divBdr>
                </w:div>
                <w:div w:id="165023561">
                  <w:marLeft w:val="0"/>
                  <w:marRight w:val="0"/>
                  <w:marTop w:val="0"/>
                  <w:marBottom w:val="0"/>
                  <w:divBdr>
                    <w:top w:val="none" w:sz="0" w:space="0" w:color="auto"/>
                    <w:left w:val="none" w:sz="0" w:space="0" w:color="auto"/>
                    <w:bottom w:val="none" w:sz="0" w:space="0" w:color="auto"/>
                    <w:right w:val="none" w:sz="0" w:space="0" w:color="auto"/>
                  </w:divBdr>
                </w:div>
                <w:div w:id="1778327030">
                  <w:marLeft w:val="0"/>
                  <w:marRight w:val="0"/>
                  <w:marTop w:val="0"/>
                  <w:marBottom w:val="0"/>
                  <w:divBdr>
                    <w:top w:val="none" w:sz="0" w:space="0" w:color="auto"/>
                    <w:left w:val="none" w:sz="0" w:space="0" w:color="auto"/>
                    <w:bottom w:val="none" w:sz="0" w:space="0" w:color="auto"/>
                    <w:right w:val="none" w:sz="0" w:space="0" w:color="auto"/>
                  </w:divBdr>
                </w:div>
                <w:div w:id="48387403">
                  <w:marLeft w:val="0"/>
                  <w:marRight w:val="0"/>
                  <w:marTop w:val="0"/>
                  <w:marBottom w:val="0"/>
                  <w:divBdr>
                    <w:top w:val="none" w:sz="0" w:space="0" w:color="auto"/>
                    <w:left w:val="none" w:sz="0" w:space="0" w:color="auto"/>
                    <w:bottom w:val="none" w:sz="0" w:space="0" w:color="auto"/>
                    <w:right w:val="none" w:sz="0" w:space="0" w:color="auto"/>
                  </w:divBdr>
                </w:div>
                <w:div w:id="931429002">
                  <w:marLeft w:val="0"/>
                  <w:marRight w:val="0"/>
                  <w:marTop w:val="0"/>
                  <w:marBottom w:val="0"/>
                  <w:divBdr>
                    <w:top w:val="none" w:sz="0" w:space="0" w:color="auto"/>
                    <w:left w:val="none" w:sz="0" w:space="0" w:color="auto"/>
                    <w:bottom w:val="none" w:sz="0" w:space="0" w:color="auto"/>
                    <w:right w:val="none" w:sz="0" w:space="0" w:color="auto"/>
                  </w:divBdr>
                </w:div>
                <w:div w:id="679821571">
                  <w:marLeft w:val="0"/>
                  <w:marRight w:val="0"/>
                  <w:marTop w:val="0"/>
                  <w:marBottom w:val="0"/>
                  <w:divBdr>
                    <w:top w:val="none" w:sz="0" w:space="0" w:color="auto"/>
                    <w:left w:val="none" w:sz="0" w:space="0" w:color="auto"/>
                    <w:bottom w:val="none" w:sz="0" w:space="0" w:color="auto"/>
                    <w:right w:val="none" w:sz="0" w:space="0" w:color="auto"/>
                  </w:divBdr>
                </w:div>
                <w:div w:id="512452448">
                  <w:marLeft w:val="0"/>
                  <w:marRight w:val="0"/>
                  <w:marTop w:val="0"/>
                  <w:marBottom w:val="0"/>
                  <w:divBdr>
                    <w:top w:val="none" w:sz="0" w:space="0" w:color="auto"/>
                    <w:left w:val="none" w:sz="0" w:space="0" w:color="auto"/>
                    <w:bottom w:val="none" w:sz="0" w:space="0" w:color="auto"/>
                    <w:right w:val="none" w:sz="0" w:space="0" w:color="auto"/>
                  </w:divBdr>
                </w:div>
                <w:div w:id="1773623310">
                  <w:marLeft w:val="0"/>
                  <w:marRight w:val="0"/>
                  <w:marTop w:val="0"/>
                  <w:marBottom w:val="0"/>
                  <w:divBdr>
                    <w:top w:val="none" w:sz="0" w:space="0" w:color="auto"/>
                    <w:left w:val="none" w:sz="0" w:space="0" w:color="auto"/>
                    <w:bottom w:val="none" w:sz="0" w:space="0" w:color="auto"/>
                    <w:right w:val="none" w:sz="0" w:space="0" w:color="auto"/>
                  </w:divBdr>
                </w:div>
                <w:div w:id="1145007984">
                  <w:marLeft w:val="0"/>
                  <w:marRight w:val="0"/>
                  <w:marTop w:val="0"/>
                  <w:marBottom w:val="0"/>
                  <w:divBdr>
                    <w:top w:val="none" w:sz="0" w:space="0" w:color="auto"/>
                    <w:left w:val="none" w:sz="0" w:space="0" w:color="auto"/>
                    <w:bottom w:val="none" w:sz="0" w:space="0" w:color="auto"/>
                    <w:right w:val="none" w:sz="0" w:space="0" w:color="auto"/>
                  </w:divBdr>
                </w:div>
                <w:div w:id="923299631">
                  <w:marLeft w:val="0"/>
                  <w:marRight w:val="0"/>
                  <w:marTop w:val="0"/>
                  <w:marBottom w:val="0"/>
                  <w:divBdr>
                    <w:top w:val="none" w:sz="0" w:space="0" w:color="auto"/>
                    <w:left w:val="none" w:sz="0" w:space="0" w:color="auto"/>
                    <w:bottom w:val="none" w:sz="0" w:space="0" w:color="auto"/>
                    <w:right w:val="none" w:sz="0" w:space="0" w:color="auto"/>
                  </w:divBdr>
                </w:div>
                <w:div w:id="2507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27168">
          <w:marLeft w:val="0"/>
          <w:marRight w:val="0"/>
          <w:marTop w:val="0"/>
          <w:marBottom w:val="0"/>
          <w:divBdr>
            <w:top w:val="none" w:sz="0" w:space="0" w:color="auto"/>
            <w:left w:val="none" w:sz="0" w:space="0" w:color="auto"/>
            <w:bottom w:val="none" w:sz="0" w:space="0" w:color="auto"/>
            <w:right w:val="none" w:sz="0" w:space="0" w:color="auto"/>
          </w:divBdr>
          <w:divsChild>
            <w:div w:id="1748988723">
              <w:marLeft w:val="0"/>
              <w:marRight w:val="0"/>
              <w:marTop w:val="0"/>
              <w:marBottom w:val="0"/>
              <w:divBdr>
                <w:top w:val="none" w:sz="0" w:space="0" w:color="auto"/>
                <w:left w:val="none" w:sz="0" w:space="0" w:color="auto"/>
                <w:bottom w:val="none" w:sz="0" w:space="0" w:color="auto"/>
                <w:right w:val="none" w:sz="0" w:space="0" w:color="auto"/>
              </w:divBdr>
              <w:divsChild>
                <w:div w:id="1294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0052">
      <w:bodyDiv w:val="1"/>
      <w:marLeft w:val="0"/>
      <w:marRight w:val="0"/>
      <w:marTop w:val="0"/>
      <w:marBottom w:val="0"/>
      <w:divBdr>
        <w:top w:val="none" w:sz="0" w:space="0" w:color="auto"/>
        <w:left w:val="none" w:sz="0" w:space="0" w:color="auto"/>
        <w:bottom w:val="none" w:sz="0" w:space="0" w:color="auto"/>
        <w:right w:val="none" w:sz="0" w:space="0" w:color="auto"/>
      </w:divBdr>
      <w:divsChild>
        <w:div w:id="1219896266">
          <w:marLeft w:val="0"/>
          <w:marRight w:val="0"/>
          <w:marTop w:val="0"/>
          <w:marBottom w:val="0"/>
          <w:divBdr>
            <w:top w:val="none" w:sz="0" w:space="0" w:color="auto"/>
            <w:left w:val="none" w:sz="0" w:space="0" w:color="auto"/>
            <w:bottom w:val="none" w:sz="0" w:space="0" w:color="auto"/>
            <w:right w:val="none" w:sz="0" w:space="0" w:color="auto"/>
          </w:divBdr>
          <w:divsChild>
            <w:div w:id="1535069845">
              <w:marLeft w:val="0"/>
              <w:marRight w:val="0"/>
              <w:marTop w:val="0"/>
              <w:marBottom w:val="0"/>
              <w:divBdr>
                <w:top w:val="none" w:sz="0" w:space="0" w:color="auto"/>
                <w:left w:val="none" w:sz="0" w:space="0" w:color="auto"/>
                <w:bottom w:val="none" w:sz="0" w:space="0" w:color="auto"/>
                <w:right w:val="none" w:sz="0" w:space="0" w:color="auto"/>
              </w:divBdr>
              <w:divsChild>
                <w:div w:id="47534777">
                  <w:marLeft w:val="0"/>
                  <w:marRight w:val="0"/>
                  <w:marTop w:val="0"/>
                  <w:marBottom w:val="0"/>
                  <w:divBdr>
                    <w:top w:val="none" w:sz="0" w:space="0" w:color="auto"/>
                    <w:left w:val="none" w:sz="0" w:space="0" w:color="auto"/>
                    <w:bottom w:val="none" w:sz="0" w:space="0" w:color="auto"/>
                    <w:right w:val="none" w:sz="0" w:space="0" w:color="auto"/>
                  </w:divBdr>
                </w:div>
                <w:div w:id="594898785">
                  <w:marLeft w:val="0"/>
                  <w:marRight w:val="0"/>
                  <w:marTop w:val="0"/>
                  <w:marBottom w:val="0"/>
                  <w:divBdr>
                    <w:top w:val="none" w:sz="0" w:space="0" w:color="auto"/>
                    <w:left w:val="none" w:sz="0" w:space="0" w:color="auto"/>
                    <w:bottom w:val="none" w:sz="0" w:space="0" w:color="auto"/>
                    <w:right w:val="none" w:sz="0" w:space="0" w:color="auto"/>
                  </w:divBdr>
                </w:div>
                <w:div w:id="2059893451">
                  <w:marLeft w:val="0"/>
                  <w:marRight w:val="0"/>
                  <w:marTop w:val="0"/>
                  <w:marBottom w:val="0"/>
                  <w:divBdr>
                    <w:top w:val="none" w:sz="0" w:space="0" w:color="auto"/>
                    <w:left w:val="none" w:sz="0" w:space="0" w:color="auto"/>
                    <w:bottom w:val="none" w:sz="0" w:space="0" w:color="auto"/>
                    <w:right w:val="none" w:sz="0" w:space="0" w:color="auto"/>
                  </w:divBdr>
                </w:div>
                <w:div w:id="1569924109">
                  <w:marLeft w:val="0"/>
                  <w:marRight w:val="0"/>
                  <w:marTop w:val="0"/>
                  <w:marBottom w:val="0"/>
                  <w:divBdr>
                    <w:top w:val="none" w:sz="0" w:space="0" w:color="auto"/>
                    <w:left w:val="none" w:sz="0" w:space="0" w:color="auto"/>
                    <w:bottom w:val="none" w:sz="0" w:space="0" w:color="auto"/>
                    <w:right w:val="none" w:sz="0" w:space="0" w:color="auto"/>
                  </w:divBdr>
                </w:div>
                <w:div w:id="3571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8030">
          <w:marLeft w:val="0"/>
          <w:marRight w:val="0"/>
          <w:marTop w:val="0"/>
          <w:marBottom w:val="0"/>
          <w:divBdr>
            <w:top w:val="none" w:sz="0" w:space="0" w:color="auto"/>
            <w:left w:val="none" w:sz="0" w:space="0" w:color="auto"/>
            <w:bottom w:val="none" w:sz="0" w:space="0" w:color="auto"/>
            <w:right w:val="none" w:sz="0" w:space="0" w:color="auto"/>
          </w:divBdr>
          <w:divsChild>
            <w:div w:id="586428209">
              <w:marLeft w:val="0"/>
              <w:marRight w:val="0"/>
              <w:marTop w:val="0"/>
              <w:marBottom w:val="0"/>
              <w:divBdr>
                <w:top w:val="none" w:sz="0" w:space="0" w:color="auto"/>
                <w:left w:val="none" w:sz="0" w:space="0" w:color="auto"/>
                <w:bottom w:val="none" w:sz="0" w:space="0" w:color="auto"/>
                <w:right w:val="none" w:sz="0" w:space="0" w:color="auto"/>
              </w:divBdr>
              <w:divsChild>
                <w:div w:id="547840006">
                  <w:marLeft w:val="0"/>
                  <w:marRight w:val="0"/>
                  <w:marTop w:val="0"/>
                  <w:marBottom w:val="0"/>
                  <w:divBdr>
                    <w:top w:val="none" w:sz="0" w:space="0" w:color="auto"/>
                    <w:left w:val="none" w:sz="0" w:space="0" w:color="auto"/>
                    <w:bottom w:val="none" w:sz="0" w:space="0" w:color="auto"/>
                    <w:right w:val="none" w:sz="0" w:space="0" w:color="auto"/>
                  </w:divBdr>
                </w:div>
                <w:div w:id="1486773351">
                  <w:marLeft w:val="0"/>
                  <w:marRight w:val="0"/>
                  <w:marTop w:val="0"/>
                  <w:marBottom w:val="0"/>
                  <w:divBdr>
                    <w:top w:val="none" w:sz="0" w:space="0" w:color="auto"/>
                    <w:left w:val="none" w:sz="0" w:space="0" w:color="auto"/>
                    <w:bottom w:val="none" w:sz="0" w:space="0" w:color="auto"/>
                    <w:right w:val="none" w:sz="0" w:space="0" w:color="auto"/>
                  </w:divBdr>
                </w:div>
                <w:div w:id="1858735982">
                  <w:marLeft w:val="0"/>
                  <w:marRight w:val="0"/>
                  <w:marTop w:val="0"/>
                  <w:marBottom w:val="0"/>
                  <w:divBdr>
                    <w:top w:val="none" w:sz="0" w:space="0" w:color="auto"/>
                    <w:left w:val="none" w:sz="0" w:space="0" w:color="auto"/>
                    <w:bottom w:val="none" w:sz="0" w:space="0" w:color="auto"/>
                    <w:right w:val="none" w:sz="0" w:space="0" w:color="auto"/>
                  </w:divBdr>
                </w:div>
                <w:div w:id="21418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05844">
      <w:bodyDiv w:val="1"/>
      <w:marLeft w:val="0"/>
      <w:marRight w:val="0"/>
      <w:marTop w:val="0"/>
      <w:marBottom w:val="0"/>
      <w:divBdr>
        <w:top w:val="none" w:sz="0" w:space="0" w:color="auto"/>
        <w:left w:val="none" w:sz="0" w:space="0" w:color="auto"/>
        <w:bottom w:val="none" w:sz="0" w:space="0" w:color="auto"/>
        <w:right w:val="none" w:sz="0" w:space="0" w:color="auto"/>
      </w:divBdr>
      <w:divsChild>
        <w:div w:id="285241240">
          <w:marLeft w:val="0"/>
          <w:marRight w:val="0"/>
          <w:marTop w:val="0"/>
          <w:marBottom w:val="0"/>
          <w:divBdr>
            <w:top w:val="none" w:sz="0" w:space="0" w:color="auto"/>
            <w:left w:val="none" w:sz="0" w:space="0" w:color="auto"/>
            <w:bottom w:val="none" w:sz="0" w:space="0" w:color="auto"/>
            <w:right w:val="none" w:sz="0" w:space="0" w:color="auto"/>
          </w:divBdr>
        </w:div>
        <w:div w:id="1303846343">
          <w:marLeft w:val="0"/>
          <w:marRight w:val="0"/>
          <w:marTop w:val="0"/>
          <w:marBottom w:val="0"/>
          <w:divBdr>
            <w:top w:val="none" w:sz="0" w:space="0" w:color="auto"/>
            <w:left w:val="none" w:sz="0" w:space="0" w:color="auto"/>
            <w:bottom w:val="none" w:sz="0" w:space="0" w:color="auto"/>
            <w:right w:val="none" w:sz="0" w:space="0" w:color="auto"/>
          </w:divBdr>
        </w:div>
        <w:div w:id="2078017655">
          <w:marLeft w:val="0"/>
          <w:marRight w:val="0"/>
          <w:marTop w:val="0"/>
          <w:marBottom w:val="0"/>
          <w:divBdr>
            <w:top w:val="none" w:sz="0" w:space="0" w:color="auto"/>
            <w:left w:val="none" w:sz="0" w:space="0" w:color="auto"/>
            <w:bottom w:val="none" w:sz="0" w:space="0" w:color="auto"/>
            <w:right w:val="none" w:sz="0" w:space="0" w:color="auto"/>
          </w:divBdr>
        </w:div>
        <w:div w:id="1455979682">
          <w:marLeft w:val="0"/>
          <w:marRight w:val="0"/>
          <w:marTop w:val="0"/>
          <w:marBottom w:val="0"/>
          <w:divBdr>
            <w:top w:val="none" w:sz="0" w:space="0" w:color="auto"/>
            <w:left w:val="none" w:sz="0" w:space="0" w:color="auto"/>
            <w:bottom w:val="none" w:sz="0" w:space="0" w:color="auto"/>
            <w:right w:val="none" w:sz="0" w:space="0" w:color="auto"/>
          </w:divBdr>
        </w:div>
        <w:div w:id="155727224">
          <w:marLeft w:val="0"/>
          <w:marRight w:val="0"/>
          <w:marTop w:val="0"/>
          <w:marBottom w:val="0"/>
          <w:divBdr>
            <w:top w:val="none" w:sz="0" w:space="0" w:color="auto"/>
            <w:left w:val="none" w:sz="0" w:space="0" w:color="auto"/>
            <w:bottom w:val="none" w:sz="0" w:space="0" w:color="auto"/>
            <w:right w:val="none" w:sz="0" w:space="0" w:color="auto"/>
          </w:divBdr>
        </w:div>
        <w:div w:id="1216427178">
          <w:marLeft w:val="0"/>
          <w:marRight w:val="0"/>
          <w:marTop w:val="0"/>
          <w:marBottom w:val="0"/>
          <w:divBdr>
            <w:top w:val="none" w:sz="0" w:space="0" w:color="auto"/>
            <w:left w:val="none" w:sz="0" w:space="0" w:color="auto"/>
            <w:bottom w:val="none" w:sz="0" w:space="0" w:color="auto"/>
            <w:right w:val="none" w:sz="0" w:space="0" w:color="auto"/>
          </w:divBdr>
        </w:div>
        <w:div w:id="138158386">
          <w:marLeft w:val="0"/>
          <w:marRight w:val="0"/>
          <w:marTop w:val="0"/>
          <w:marBottom w:val="0"/>
          <w:divBdr>
            <w:top w:val="none" w:sz="0" w:space="0" w:color="auto"/>
            <w:left w:val="none" w:sz="0" w:space="0" w:color="auto"/>
            <w:bottom w:val="none" w:sz="0" w:space="0" w:color="auto"/>
            <w:right w:val="none" w:sz="0" w:space="0" w:color="auto"/>
          </w:divBdr>
        </w:div>
        <w:div w:id="422262104">
          <w:marLeft w:val="0"/>
          <w:marRight w:val="0"/>
          <w:marTop w:val="0"/>
          <w:marBottom w:val="0"/>
          <w:divBdr>
            <w:top w:val="none" w:sz="0" w:space="0" w:color="auto"/>
            <w:left w:val="none" w:sz="0" w:space="0" w:color="auto"/>
            <w:bottom w:val="none" w:sz="0" w:space="0" w:color="auto"/>
            <w:right w:val="none" w:sz="0" w:space="0" w:color="auto"/>
          </w:divBdr>
        </w:div>
        <w:div w:id="2027555055">
          <w:marLeft w:val="0"/>
          <w:marRight w:val="0"/>
          <w:marTop w:val="0"/>
          <w:marBottom w:val="0"/>
          <w:divBdr>
            <w:top w:val="none" w:sz="0" w:space="0" w:color="auto"/>
            <w:left w:val="none" w:sz="0" w:space="0" w:color="auto"/>
            <w:bottom w:val="none" w:sz="0" w:space="0" w:color="auto"/>
            <w:right w:val="none" w:sz="0" w:space="0" w:color="auto"/>
          </w:divBdr>
        </w:div>
        <w:div w:id="1102340490">
          <w:marLeft w:val="0"/>
          <w:marRight w:val="0"/>
          <w:marTop w:val="0"/>
          <w:marBottom w:val="0"/>
          <w:divBdr>
            <w:top w:val="none" w:sz="0" w:space="0" w:color="auto"/>
            <w:left w:val="none" w:sz="0" w:space="0" w:color="auto"/>
            <w:bottom w:val="none" w:sz="0" w:space="0" w:color="auto"/>
            <w:right w:val="none" w:sz="0" w:space="0" w:color="auto"/>
          </w:divBdr>
        </w:div>
        <w:div w:id="2109037311">
          <w:marLeft w:val="0"/>
          <w:marRight w:val="0"/>
          <w:marTop w:val="0"/>
          <w:marBottom w:val="0"/>
          <w:divBdr>
            <w:top w:val="none" w:sz="0" w:space="0" w:color="auto"/>
            <w:left w:val="none" w:sz="0" w:space="0" w:color="auto"/>
            <w:bottom w:val="none" w:sz="0" w:space="0" w:color="auto"/>
            <w:right w:val="none" w:sz="0" w:space="0" w:color="auto"/>
          </w:divBdr>
        </w:div>
        <w:div w:id="248201046">
          <w:marLeft w:val="0"/>
          <w:marRight w:val="0"/>
          <w:marTop w:val="0"/>
          <w:marBottom w:val="0"/>
          <w:divBdr>
            <w:top w:val="none" w:sz="0" w:space="0" w:color="auto"/>
            <w:left w:val="none" w:sz="0" w:space="0" w:color="auto"/>
            <w:bottom w:val="none" w:sz="0" w:space="0" w:color="auto"/>
            <w:right w:val="none" w:sz="0" w:space="0" w:color="auto"/>
          </w:divBdr>
        </w:div>
        <w:div w:id="1345401614">
          <w:marLeft w:val="0"/>
          <w:marRight w:val="0"/>
          <w:marTop w:val="0"/>
          <w:marBottom w:val="0"/>
          <w:divBdr>
            <w:top w:val="none" w:sz="0" w:space="0" w:color="auto"/>
            <w:left w:val="none" w:sz="0" w:space="0" w:color="auto"/>
            <w:bottom w:val="none" w:sz="0" w:space="0" w:color="auto"/>
            <w:right w:val="none" w:sz="0" w:space="0" w:color="auto"/>
          </w:divBdr>
        </w:div>
        <w:div w:id="1057581993">
          <w:marLeft w:val="0"/>
          <w:marRight w:val="0"/>
          <w:marTop w:val="0"/>
          <w:marBottom w:val="0"/>
          <w:divBdr>
            <w:top w:val="none" w:sz="0" w:space="0" w:color="auto"/>
            <w:left w:val="none" w:sz="0" w:space="0" w:color="auto"/>
            <w:bottom w:val="none" w:sz="0" w:space="0" w:color="auto"/>
            <w:right w:val="none" w:sz="0" w:space="0" w:color="auto"/>
          </w:divBdr>
        </w:div>
        <w:div w:id="1398698900">
          <w:marLeft w:val="0"/>
          <w:marRight w:val="0"/>
          <w:marTop w:val="0"/>
          <w:marBottom w:val="0"/>
          <w:divBdr>
            <w:top w:val="none" w:sz="0" w:space="0" w:color="auto"/>
            <w:left w:val="none" w:sz="0" w:space="0" w:color="auto"/>
            <w:bottom w:val="none" w:sz="0" w:space="0" w:color="auto"/>
            <w:right w:val="none" w:sz="0" w:space="0" w:color="auto"/>
          </w:divBdr>
        </w:div>
        <w:div w:id="601568578">
          <w:marLeft w:val="0"/>
          <w:marRight w:val="0"/>
          <w:marTop w:val="0"/>
          <w:marBottom w:val="0"/>
          <w:divBdr>
            <w:top w:val="none" w:sz="0" w:space="0" w:color="auto"/>
            <w:left w:val="none" w:sz="0" w:space="0" w:color="auto"/>
            <w:bottom w:val="none" w:sz="0" w:space="0" w:color="auto"/>
            <w:right w:val="none" w:sz="0" w:space="0" w:color="auto"/>
          </w:divBdr>
        </w:div>
        <w:div w:id="129159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E89F-0948-4B8D-B8EF-38DFEE12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INEA</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mhenriquez</dc:creator>
  <cp:lastModifiedBy>Antonio Mejia</cp:lastModifiedBy>
  <cp:revision>2</cp:revision>
  <cp:lastPrinted>2020-03-17T19:25:00Z</cp:lastPrinted>
  <dcterms:created xsi:type="dcterms:W3CDTF">2020-06-25T13:25:00Z</dcterms:created>
  <dcterms:modified xsi:type="dcterms:W3CDTF">2020-06-25T13:25:00Z</dcterms:modified>
</cp:coreProperties>
</file>